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83666E" w14:textId="2AD54728" w:rsidR="00251B59" w:rsidRPr="00A45336" w:rsidRDefault="009F4C21" w:rsidP="00251B59">
      <w:pPr>
        <w:pStyle w:val="NormalWeb"/>
        <w:rPr>
          <w:lang w:val="sq-AL"/>
        </w:rPr>
      </w:pPr>
      <w:r w:rsidRPr="00A45336">
        <w:rPr>
          <w:noProof/>
          <w:lang w:eastAsia="en-US"/>
        </w:rPr>
        <w:drawing>
          <wp:inline distT="0" distB="0" distL="0" distR="0" wp14:anchorId="27FE9478" wp14:editId="718E1170">
            <wp:extent cx="7541260" cy="10629900"/>
            <wp:effectExtent l="0" t="0" r="2540" b="0"/>
            <wp:docPr id="1" name="Picture 1" descr="C:\Users\10Pro\Desktop\In progress\front page korrupcija shëndetë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Pro\Desktop\In progress\front page korrupcija shëndetës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452" cy="10632990"/>
                    </a:xfrm>
                    <a:prstGeom prst="rect">
                      <a:avLst/>
                    </a:prstGeom>
                    <a:noFill/>
                    <a:ln>
                      <a:noFill/>
                    </a:ln>
                  </pic:spPr>
                </pic:pic>
              </a:graphicData>
            </a:graphic>
          </wp:inline>
        </w:drawing>
      </w:r>
    </w:p>
    <w:p w14:paraId="3538F2EA" w14:textId="57A6F4CA" w:rsidR="0020094D" w:rsidRPr="00A45336" w:rsidRDefault="0020094D" w:rsidP="00B476A3">
      <w:pPr>
        <w:ind w:left="-540" w:right="-720"/>
        <w:rPr>
          <w:rFonts w:ascii="Cambria" w:hAnsi="Cambria" w:cstheme="minorHAnsi"/>
          <w:sz w:val="24"/>
          <w:szCs w:val="24"/>
          <w:lang w:val="sq-AL"/>
        </w:rPr>
      </w:pPr>
    </w:p>
    <w:p w14:paraId="035296B8" w14:textId="77777777" w:rsidR="00362C75" w:rsidRPr="00A45336" w:rsidRDefault="00362C75">
      <w:pPr>
        <w:rPr>
          <w:rFonts w:ascii="Cambria" w:hAnsi="Cambria" w:cstheme="minorHAnsi"/>
          <w:sz w:val="24"/>
          <w:szCs w:val="24"/>
          <w:lang w:val="sq-AL"/>
        </w:rPr>
      </w:pPr>
    </w:p>
    <w:p w14:paraId="4BC9E461" w14:textId="77777777" w:rsidR="00CE3EAE" w:rsidRPr="00A45336" w:rsidRDefault="00CE3EAE">
      <w:pPr>
        <w:rPr>
          <w:rFonts w:ascii="Cambria" w:hAnsi="Cambria" w:cstheme="minorHAnsi"/>
          <w:sz w:val="24"/>
          <w:szCs w:val="24"/>
          <w:lang w:val="sq-AL"/>
        </w:rPr>
      </w:pPr>
    </w:p>
    <w:p w14:paraId="30086661" w14:textId="77777777" w:rsidR="00CE3EAE" w:rsidRPr="00A45336" w:rsidRDefault="00CE3EAE">
      <w:pPr>
        <w:rPr>
          <w:rFonts w:ascii="Cambria" w:hAnsi="Cambria" w:cstheme="minorHAnsi"/>
          <w:sz w:val="24"/>
          <w:szCs w:val="24"/>
          <w:lang w:val="sq-AL"/>
        </w:rPr>
      </w:pPr>
    </w:p>
    <w:p w14:paraId="04FA67B7" w14:textId="77777777" w:rsidR="00CE3EAE" w:rsidRPr="00A45336" w:rsidRDefault="00CE3EAE">
      <w:pPr>
        <w:rPr>
          <w:rFonts w:ascii="Cambria" w:hAnsi="Cambria" w:cstheme="minorHAnsi"/>
          <w:sz w:val="24"/>
          <w:szCs w:val="24"/>
          <w:lang w:val="sq-AL"/>
        </w:rPr>
      </w:pPr>
    </w:p>
    <w:p w14:paraId="0B35DF80" w14:textId="77777777" w:rsidR="00CE3EAE" w:rsidRPr="00A45336" w:rsidRDefault="00CE3EAE">
      <w:pPr>
        <w:rPr>
          <w:rFonts w:ascii="Cambria" w:hAnsi="Cambria" w:cstheme="minorHAnsi"/>
          <w:sz w:val="24"/>
          <w:szCs w:val="24"/>
          <w:lang w:val="sq-AL"/>
        </w:rPr>
      </w:pPr>
    </w:p>
    <w:p w14:paraId="26BCE9BE" w14:textId="77777777" w:rsidR="00CE3EAE" w:rsidRPr="00A45336" w:rsidRDefault="00CE3EAE">
      <w:pPr>
        <w:rPr>
          <w:rFonts w:ascii="Cambria" w:hAnsi="Cambria" w:cstheme="minorHAnsi"/>
          <w:sz w:val="24"/>
          <w:szCs w:val="24"/>
          <w:lang w:val="sq-AL"/>
        </w:rPr>
      </w:pPr>
    </w:p>
    <w:p w14:paraId="515371E2" w14:textId="77777777" w:rsidR="00CE3EAE" w:rsidRPr="00A45336" w:rsidRDefault="00CE3EAE">
      <w:pPr>
        <w:rPr>
          <w:rFonts w:ascii="Cambria" w:hAnsi="Cambria" w:cstheme="minorHAnsi"/>
          <w:sz w:val="24"/>
          <w:szCs w:val="24"/>
          <w:lang w:val="sq-AL"/>
        </w:rPr>
      </w:pPr>
    </w:p>
    <w:p w14:paraId="301E6DE3" w14:textId="77777777" w:rsidR="00CE3EAE" w:rsidRPr="00A45336" w:rsidRDefault="00CE3EAE">
      <w:pPr>
        <w:rPr>
          <w:rFonts w:ascii="Cambria" w:hAnsi="Cambria" w:cstheme="minorHAnsi"/>
          <w:sz w:val="24"/>
          <w:szCs w:val="24"/>
          <w:lang w:val="sq-AL"/>
        </w:rPr>
      </w:pPr>
    </w:p>
    <w:p w14:paraId="7D340DC3" w14:textId="77777777" w:rsidR="00CE3EAE" w:rsidRPr="00A45336" w:rsidRDefault="00CE3EAE">
      <w:pPr>
        <w:rPr>
          <w:rFonts w:ascii="Cambria" w:hAnsi="Cambria" w:cstheme="minorHAnsi"/>
          <w:sz w:val="24"/>
          <w:szCs w:val="24"/>
          <w:lang w:val="sq-AL"/>
        </w:rPr>
      </w:pPr>
    </w:p>
    <w:p w14:paraId="295E63AF" w14:textId="77777777" w:rsidR="00CE3EAE" w:rsidRPr="00A45336" w:rsidRDefault="00CE3EAE">
      <w:pPr>
        <w:rPr>
          <w:rFonts w:ascii="Cambria" w:hAnsi="Cambria" w:cstheme="minorHAnsi"/>
          <w:sz w:val="24"/>
          <w:szCs w:val="24"/>
          <w:lang w:val="sq-AL"/>
        </w:rPr>
      </w:pPr>
    </w:p>
    <w:p w14:paraId="7D0A3256" w14:textId="77777777" w:rsidR="00CE3EAE" w:rsidRPr="00A45336" w:rsidRDefault="00CE3EAE">
      <w:pPr>
        <w:rPr>
          <w:rFonts w:ascii="Cambria" w:hAnsi="Cambria" w:cstheme="minorHAnsi"/>
          <w:sz w:val="24"/>
          <w:szCs w:val="24"/>
          <w:lang w:val="sq-AL"/>
        </w:rPr>
      </w:pPr>
    </w:p>
    <w:p w14:paraId="4D47FE67" w14:textId="77777777" w:rsidR="00CE3EAE" w:rsidRPr="00A45336" w:rsidRDefault="00CE3EAE">
      <w:pPr>
        <w:rPr>
          <w:rFonts w:ascii="Cambria" w:hAnsi="Cambria" w:cstheme="minorHAnsi"/>
          <w:sz w:val="24"/>
          <w:szCs w:val="24"/>
          <w:lang w:val="sq-AL"/>
        </w:rPr>
      </w:pPr>
    </w:p>
    <w:p w14:paraId="4E88FC2B" w14:textId="77777777" w:rsidR="00F5027B" w:rsidRPr="00A45336" w:rsidRDefault="00F5027B">
      <w:pPr>
        <w:rPr>
          <w:rFonts w:ascii="Cambria" w:hAnsi="Cambria" w:cstheme="minorHAnsi"/>
          <w:sz w:val="24"/>
          <w:szCs w:val="24"/>
          <w:lang w:val="sq-AL"/>
        </w:rPr>
      </w:pPr>
    </w:p>
    <w:p w14:paraId="2FD2B4ED" w14:textId="366C35E9" w:rsidR="00F5027B" w:rsidRPr="00A45336" w:rsidRDefault="00F5027B">
      <w:pPr>
        <w:rPr>
          <w:rFonts w:ascii="Cambria" w:hAnsi="Cambria" w:cstheme="minorHAnsi"/>
          <w:sz w:val="24"/>
          <w:szCs w:val="24"/>
          <w:lang w:val="sq-AL"/>
        </w:rPr>
      </w:pPr>
    </w:p>
    <w:p w14:paraId="705CF05A" w14:textId="387DB331" w:rsidR="00090338" w:rsidRPr="00A45336" w:rsidRDefault="00090338">
      <w:pPr>
        <w:rPr>
          <w:rFonts w:ascii="Cambria" w:hAnsi="Cambria" w:cstheme="minorHAnsi"/>
          <w:sz w:val="24"/>
          <w:szCs w:val="24"/>
          <w:lang w:val="sq-AL"/>
        </w:rPr>
      </w:pPr>
    </w:p>
    <w:p w14:paraId="49503A70" w14:textId="25DEBA26" w:rsidR="00090338" w:rsidRPr="00A45336" w:rsidRDefault="00090338">
      <w:pPr>
        <w:rPr>
          <w:rFonts w:ascii="Cambria" w:hAnsi="Cambria" w:cstheme="minorHAnsi"/>
          <w:sz w:val="24"/>
          <w:szCs w:val="24"/>
          <w:lang w:val="sq-AL"/>
        </w:rPr>
      </w:pPr>
    </w:p>
    <w:p w14:paraId="6C980703" w14:textId="1F51FBAC" w:rsidR="00090338" w:rsidRPr="00A45336" w:rsidRDefault="00090338">
      <w:pPr>
        <w:rPr>
          <w:rFonts w:ascii="Cambria" w:hAnsi="Cambria" w:cstheme="minorHAnsi"/>
          <w:sz w:val="24"/>
          <w:szCs w:val="24"/>
          <w:lang w:val="sq-AL"/>
        </w:rPr>
      </w:pPr>
    </w:p>
    <w:p w14:paraId="2730B972" w14:textId="13471A97" w:rsidR="00090338" w:rsidRPr="00A45336" w:rsidRDefault="00090338">
      <w:pPr>
        <w:rPr>
          <w:rFonts w:ascii="Cambria" w:hAnsi="Cambria" w:cstheme="minorHAnsi"/>
          <w:sz w:val="24"/>
          <w:szCs w:val="24"/>
          <w:lang w:val="sq-AL"/>
        </w:rPr>
      </w:pPr>
    </w:p>
    <w:p w14:paraId="29D3D3F8" w14:textId="3E77A504" w:rsidR="00090338" w:rsidRPr="00A45336" w:rsidRDefault="00090338">
      <w:pPr>
        <w:rPr>
          <w:rFonts w:ascii="Cambria" w:hAnsi="Cambria" w:cstheme="minorHAnsi"/>
          <w:sz w:val="24"/>
          <w:szCs w:val="24"/>
          <w:lang w:val="sq-AL"/>
        </w:rPr>
      </w:pPr>
    </w:p>
    <w:p w14:paraId="0F024EB7" w14:textId="66928829" w:rsidR="00090338" w:rsidRPr="00A45336" w:rsidRDefault="00090338">
      <w:pPr>
        <w:rPr>
          <w:rFonts w:ascii="Cambria" w:hAnsi="Cambria" w:cstheme="minorHAnsi"/>
          <w:sz w:val="24"/>
          <w:szCs w:val="24"/>
          <w:lang w:val="sq-AL"/>
        </w:rPr>
      </w:pPr>
    </w:p>
    <w:p w14:paraId="7C2D76F4" w14:textId="77777777" w:rsidR="00090338" w:rsidRPr="00A45336" w:rsidRDefault="00090338">
      <w:pPr>
        <w:rPr>
          <w:rFonts w:ascii="Cambria" w:hAnsi="Cambria" w:cstheme="minorHAnsi"/>
          <w:sz w:val="24"/>
          <w:szCs w:val="24"/>
          <w:lang w:val="sq-AL"/>
        </w:rPr>
      </w:pPr>
    </w:p>
    <w:p w14:paraId="6126B14D" w14:textId="01038474" w:rsidR="00251B59" w:rsidRPr="00A45336" w:rsidRDefault="00251B59">
      <w:pPr>
        <w:rPr>
          <w:rFonts w:ascii="Cambria" w:hAnsi="Cambria" w:cstheme="minorHAnsi"/>
          <w:sz w:val="24"/>
          <w:szCs w:val="24"/>
          <w:lang w:val="sq-AL"/>
        </w:rPr>
      </w:pPr>
    </w:p>
    <w:p w14:paraId="732B5B37" w14:textId="7EFD17B3" w:rsidR="00E66DBD" w:rsidRPr="00A45336" w:rsidRDefault="009F4C21">
      <w:pPr>
        <w:rPr>
          <w:rFonts w:ascii="Cambria" w:hAnsi="Cambria" w:cstheme="minorHAnsi"/>
          <w:sz w:val="24"/>
          <w:szCs w:val="24"/>
          <w:lang w:val="sq-AL"/>
        </w:rPr>
      </w:pPr>
      <w:r w:rsidRPr="00A45336">
        <w:rPr>
          <w:rFonts w:ascii="Cambria" w:hAnsi="Cambria" w:cs="Calibri"/>
          <w:noProof/>
        </w:rPr>
        <w:drawing>
          <wp:anchor distT="0" distB="0" distL="114300" distR="114300" simplePos="0" relativeHeight="251659264" behindDoc="0" locked="0" layoutInCell="1" allowOverlap="1" wp14:anchorId="0DB2DD45" wp14:editId="576353CF">
            <wp:simplePos x="0" y="0"/>
            <wp:positionH relativeFrom="column">
              <wp:posOffset>725158</wp:posOffset>
            </wp:positionH>
            <wp:positionV relativeFrom="paragraph">
              <wp:posOffset>29473</wp:posOffset>
            </wp:positionV>
            <wp:extent cx="2273970" cy="885250"/>
            <wp:effectExtent l="0" t="0" r="0" b="0"/>
            <wp:wrapNone/>
            <wp:docPr id="324636622" name="Picture 1"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36622" name="Picture 1" descr="A logo with a black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3970" cy="88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76B29" w14:textId="77777777" w:rsidR="00E66DBD" w:rsidRPr="00A45336" w:rsidRDefault="00E66DBD">
      <w:pPr>
        <w:rPr>
          <w:rFonts w:ascii="Cambria" w:hAnsi="Cambria" w:cstheme="minorHAnsi"/>
          <w:sz w:val="24"/>
          <w:szCs w:val="24"/>
          <w:lang w:val="sq-AL"/>
        </w:rPr>
      </w:pPr>
    </w:p>
    <w:p w14:paraId="31364A48" w14:textId="77777777" w:rsidR="00E66DBD" w:rsidRPr="00A45336" w:rsidRDefault="00E66DBD">
      <w:pPr>
        <w:rPr>
          <w:rFonts w:ascii="Cambria" w:hAnsi="Cambria" w:cstheme="minorHAnsi"/>
          <w:sz w:val="24"/>
          <w:szCs w:val="24"/>
          <w:lang w:val="sq-AL"/>
        </w:rPr>
      </w:pPr>
    </w:p>
    <w:p w14:paraId="0CEB117F" w14:textId="4DD52380" w:rsidR="00095599" w:rsidRPr="00A45336" w:rsidRDefault="00095599" w:rsidP="008A561C">
      <w:pPr>
        <w:ind w:left="1134"/>
        <w:rPr>
          <w:rFonts w:ascii="Cambria" w:hAnsi="Cambria" w:cstheme="minorHAnsi"/>
          <w:sz w:val="24"/>
          <w:szCs w:val="24"/>
          <w:lang w:val="sq-AL"/>
        </w:rPr>
        <w:sectPr w:rsidR="00095599" w:rsidRPr="00A45336" w:rsidSect="009F4C21">
          <w:headerReference w:type="default" r:id="rId10"/>
          <w:footerReference w:type="default" r:id="rId11"/>
          <w:type w:val="continuous"/>
          <w:pgSz w:w="11906" w:h="16838" w:code="9"/>
          <w:pgMar w:top="0" w:right="1440" w:bottom="1440" w:left="0" w:header="720" w:footer="720" w:gutter="0"/>
          <w:pgNumType w:start="1"/>
          <w:cols w:space="720"/>
          <w:titlePg/>
          <w:docGrid w:linePitch="299"/>
        </w:sectPr>
      </w:pPr>
      <w:r w:rsidRPr="00A45336">
        <w:rPr>
          <w:rFonts w:ascii="Cambria" w:hAnsi="Cambria" w:cstheme="minorHAnsi"/>
          <w:noProof/>
          <w:sz w:val="24"/>
          <w:szCs w:val="24"/>
        </w:rPr>
        <w:drawing>
          <wp:anchor distT="0" distB="0" distL="114300" distR="114300" simplePos="0" relativeHeight="251708416" behindDoc="0" locked="0" layoutInCell="1" allowOverlap="1" wp14:anchorId="310AF38E" wp14:editId="0C2E4DD4">
            <wp:simplePos x="0" y="0"/>
            <wp:positionH relativeFrom="margin">
              <wp:posOffset>-936625</wp:posOffset>
            </wp:positionH>
            <wp:positionV relativeFrom="margin">
              <wp:posOffset>-22535820</wp:posOffset>
            </wp:positionV>
            <wp:extent cx="7637145" cy="10801985"/>
            <wp:effectExtent l="0" t="0" r="1905" b="0"/>
            <wp:wrapSquare wrapText="bothSides"/>
            <wp:docPr id="406528957" name="Picture 26" descr="A person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28957" name="Picture 26" descr="A person writing on a piece of paper&#10;&#10;Description automatically generated"/>
                    <pic:cNvPicPr/>
                  </pic:nvPicPr>
                  <pic:blipFill>
                    <a:blip r:embed="rId12"/>
                    <a:stretch>
                      <a:fillRect/>
                    </a:stretch>
                  </pic:blipFill>
                  <pic:spPr>
                    <a:xfrm>
                      <a:off x="0" y="0"/>
                      <a:ext cx="7637145" cy="10801985"/>
                    </a:xfrm>
                    <a:prstGeom prst="rect">
                      <a:avLst/>
                    </a:prstGeom>
                  </pic:spPr>
                </pic:pic>
              </a:graphicData>
            </a:graphic>
            <wp14:sizeRelH relativeFrom="margin">
              <wp14:pctWidth>0</wp14:pctWidth>
            </wp14:sizeRelH>
            <wp14:sizeRelV relativeFrom="margin">
              <wp14:pctHeight>0</wp14:pctHeight>
            </wp14:sizeRelV>
          </wp:anchor>
        </w:drawing>
      </w:r>
      <w:r w:rsidRPr="00A45336">
        <w:rPr>
          <w:rFonts w:ascii="Cambria" w:hAnsi="Cambria" w:cstheme="minorHAnsi"/>
          <w:sz w:val="24"/>
          <w:szCs w:val="24"/>
          <w:lang w:val="sq-AL"/>
        </w:rPr>
        <w:t>Ky publikim është përgatitur nga ekipi i Projektit të USAID-it për Partneritet Kundër Korrupsionit me mbështetjen e popullit amerikan përmes Agjencisë së Shteteve të Bashkuara për Zhvillim Ndërkombëtar (USAID). Ana</w:t>
      </w:r>
      <w:r w:rsidR="00E72FB7" w:rsidRPr="00A45336">
        <w:rPr>
          <w:rFonts w:ascii="Cambria" w:hAnsi="Cambria" w:cstheme="minorHAnsi"/>
          <w:sz w:val="24"/>
          <w:szCs w:val="24"/>
          <w:lang w:val="sq-AL"/>
        </w:rPr>
        <w:t>liza është bërë nga Qendra për Menaxhimin e N</w:t>
      </w:r>
      <w:r w:rsidRPr="00A45336">
        <w:rPr>
          <w:rFonts w:ascii="Cambria" w:hAnsi="Cambria" w:cstheme="minorHAnsi"/>
          <w:sz w:val="24"/>
          <w:szCs w:val="24"/>
          <w:lang w:val="sq-AL"/>
        </w:rPr>
        <w:t>dryshimeve. Mendimet e shprehura në këtë publikim janë të autorëve dhe nuk pasqyrojnë pikëpamjet e USAID-it ose të Qeverisë së SHBA-së.</w:t>
      </w:r>
    </w:p>
    <w:sdt>
      <w:sdtPr>
        <w:rPr>
          <w:rFonts w:ascii="Gill Sans MT" w:eastAsiaTheme="minorEastAsia" w:hAnsi="Gill Sans MT" w:cs="GillSansMTStd-Book"/>
          <w:color w:val="auto"/>
          <w:sz w:val="22"/>
          <w:szCs w:val="22"/>
          <w:lang w:val="sq-AL"/>
        </w:rPr>
        <w:id w:val="-1920007210"/>
        <w:docPartObj>
          <w:docPartGallery w:val="Table of Contents"/>
          <w:docPartUnique/>
        </w:docPartObj>
      </w:sdtPr>
      <w:sdtEndPr>
        <w:rPr>
          <w:rFonts w:ascii="Cambria" w:hAnsi="Cambria"/>
          <w:b/>
          <w:bCs/>
          <w:sz w:val="24"/>
          <w:szCs w:val="24"/>
        </w:rPr>
      </w:sdtEndPr>
      <w:sdtContent>
        <w:p w14:paraId="257DA9D5" w14:textId="6EECBA71" w:rsidR="00CE3EAE" w:rsidRPr="00A45336" w:rsidRDefault="00090338">
          <w:pPr>
            <w:pStyle w:val="TOCHeading"/>
            <w:rPr>
              <w:rFonts w:ascii="Cambria" w:hAnsi="Cambria"/>
              <w:b/>
              <w:bCs/>
              <w:color w:val="C00000"/>
              <w:sz w:val="44"/>
              <w:szCs w:val="44"/>
              <w:lang w:val="sq-AL"/>
            </w:rPr>
          </w:pPr>
          <w:r w:rsidRPr="00A45336">
            <w:rPr>
              <w:rFonts w:ascii="Cambria" w:hAnsi="Cambria"/>
              <w:b/>
              <w:bCs/>
              <w:color w:val="C00000"/>
              <w:sz w:val="44"/>
              <w:szCs w:val="44"/>
              <w:lang w:val="sq-AL"/>
            </w:rPr>
            <w:t>PËRMBAJTJA</w:t>
          </w:r>
        </w:p>
        <w:p w14:paraId="2A81A134" w14:textId="77777777" w:rsidR="00B27573" w:rsidRPr="00A45336" w:rsidRDefault="00B27573" w:rsidP="00B27573">
          <w:pPr>
            <w:rPr>
              <w:rFonts w:asciiTheme="minorHAnsi" w:hAnsiTheme="minorHAnsi"/>
              <w:lang w:val="sq-AL"/>
            </w:rPr>
          </w:pPr>
        </w:p>
        <w:p w14:paraId="32AF254C" w14:textId="77777777" w:rsidR="00405251" w:rsidRPr="00405251" w:rsidRDefault="00CE3EAE">
          <w:pPr>
            <w:pStyle w:val="TOC1"/>
            <w:rPr>
              <w:rFonts w:cstheme="minorBidi"/>
              <w:b w:val="0"/>
              <w:bCs w:val="0"/>
              <w:color w:val="auto"/>
              <w:lang w:val="en-US"/>
            </w:rPr>
          </w:pPr>
          <w:r w:rsidRPr="00A45336">
            <w:rPr>
              <w:noProof w:val="0"/>
              <w:lang w:val="sq-AL"/>
            </w:rPr>
            <w:fldChar w:fldCharType="begin"/>
          </w:r>
          <w:r w:rsidRPr="00A45336">
            <w:rPr>
              <w:noProof w:val="0"/>
              <w:lang w:val="sq-AL"/>
            </w:rPr>
            <w:instrText xml:space="preserve"> TOC \o "1-3" \h \z \u </w:instrText>
          </w:r>
          <w:r w:rsidRPr="00A45336">
            <w:rPr>
              <w:noProof w:val="0"/>
              <w:lang w:val="sq-AL"/>
            </w:rPr>
            <w:fldChar w:fldCharType="separate"/>
          </w:r>
          <w:hyperlink w:anchor="_Toc179793085" w:history="1">
            <w:r w:rsidR="00405251" w:rsidRPr="00405251">
              <w:rPr>
                <w:rStyle w:val="Hyperlink"/>
                <w:rFonts w:ascii="Cambria" w:hAnsi="Cambria"/>
                <w:sz w:val="24"/>
                <w:lang w:val="sq-AL"/>
              </w:rPr>
              <w:t>PËRMBLEDHJE EKZEKUTIVE</w:t>
            </w:r>
            <w:r w:rsidR="00405251" w:rsidRPr="00405251">
              <w:rPr>
                <w:webHidden/>
              </w:rPr>
              <w:tab/>
            </w:r>
            <w:r w:rsidR="00405251" w:rsidRPr="00405251">
              <w:rPr>
                <w:webHidden/>
              </w:rPr>
              <w:fldChar w:fldCharType="begin"/>
            </w:r>
            <w:r w:rsidR="00405251" w:rsidRPr="00405251">
              <w:rPr>
                <w:webHidden/>
              </w:rPr>
              <w:instrText xml:space="preserve"> PAGEREF _Toc179793085 \h </w:instrText>
            </w:r>
            <w:r w:rsidR="00405251" w:rsidRPr="00405251">
              <w:rPr>
                <w:webHidden/>
              </w:rPr>
            </w:r>
            <w:r w:rsidR="00405251" w:rsidRPr="00405251">
              <w:rPr>
                <w:webHidden/>
              </w:rPr>
              <w:fldChar w:fldCharType="separate"/>
            </w:r>
            <w:r w:rsidR="00405251" w:rsidRPr="00405251">
              <w:rPr>
                <w:webHidden/>
              </w:rPr>
              <w:t>4</w:t>
            </w:r>
            <w:r w:rsidR="00405251" w:rsidRPr="00405251">
              <w:rPr>
                <w:webHidden/>
              </w:rPr>
              <w:fldChar w:fldCharType="end"/>
            </w:r>
          </w:hyperlink>
        </w:p>
        <w:p w14:paraId="0436A131" w14:textId="77777777" w:rsidR="00405251" w:rsidRPr="00405251" w:rsidRDefault="00810686">
          <w:pPr>
            <w:pStyle w:val="TOC1"/>
            <w:rPr>
              <w:rFonts w:cstheme="minorBidi"/>
              <w:b w:val="0"/>
              <w:bCs w:val="0"/>
              <w:color w:val="auto"/>
              <w:lang w:val="en-US"/>
            </w:rPr>
          </w:pPr>
          <w:hyperlink w:anchor="_Toc179793086" w:history="1">
            <w:r w:rsidR="00405251" w:rsidRPr="00405251">
              <w:rPr>
                <w:rStyle w:val="Hyperlink"/>
                <w:rFonts w:ascii="Cambria" w:hAnsi="Cambria"/>
                <w:sz w:val="24"/>
                <w:lang w:val="sq-AL"/>
              </w:rPr>
              <w:t>1.</w:t>
            </w:r>
            <w:r w:rsidR="00405251" w:rsidRPr="00405251">
              <w:rPr>
                <w:rFonts w:cstheme="minorBidi"/>
                <w:b w:val="0"/>
                <w:bCs w:val="0"/>
                <w:color w:val="auto"/>
                <w:lang w:val="en-US"/>
              </w:rPr>
              <w:tab/>
            </w:r>
            <w:r w:rsidR="00405251" w:rsidRPr="00405251">
              <w:rPr>
                <w:rStyle w:val="Hyperlink"/>
                <w:rFonts w:ascii="Cambria" w:hAnsi="Cambria"/>
                <w:sz w:val="24"/>
                <w:lang w:val="sq-AL"/>
              </w:rPr>
              <w:t>HYRJE</w:t>
            </w:r>
            <w:r w:rsidR="00405251" w:rsidRPr="00405251">
              <w:rPr>
                <w:webHidden/>
              </w:rPr>
              <w:tab/>
            </w:r>
            <w:r w:rsidR="00405251" w:rsidRPr="00405251">
              <w:rPr>
                <w:webHidden/>
              </w:rPr>
              <w:fldChar w:fldCharType="begin"/>
            </w:r>
            <w:r w:rsidR="00405251" w:rsidRPr="00405251">
              <w:rPr>
                <w:webHidden/>
              </w:rPr>
              <w:instrText xml:space="preserve"> PAGEREF _Toc179793086 \h </w:instrText>
            </w:r>
            <w:r w:rsidR="00405251" w:rsidRPr="00405251">
              <w:rPr>
                <w:webHidden/>
              </w:rPr>
            </w:r>
            <w:r w:rsidR="00405251" w:rsidRPr="00405251">
              <w:rPr>
                <w:webHidden/>
              </w:rPr>
              <w:fldChar w:fldCharType="separate"/>
            </w:r>
            <w:r w:rsidR="00405251" w:rsidRPr="00405251">
              <w:rPr>
                <w:webHidden/>
              </w:rPr>
              <w:t>6</w:t>
            </w:r>
            <w:r w:rsidR="00405251" w:rsidRPr="00405251">
              <w:rPr>
                <w:webHidden/>
              </w:rPr>
              <w:fldChar w:fldCharType="end"/>
            </w:r>
          </w:hyperlink>
        </w:p>
        <w:p w14:paraId="3ED27A57" w14:textId="77777777" w:rsidR="00405251" w:rsidRPr="00405251" w:rsidRDefault="00810686">
          <w:pPr>
            <w:pStyle w:val="TOC1"/>
            <w:rPr>
              <w:rFonts w:cstheme="minorBidi"/>
              <w:b w:val="0"/>
              <w:bCs w:val="0"/>
              <w:color w:val="auto"/>
              <w:lang w:val="en-US"/>
            </w:rPr>
          </w:pPr>
          <w:hyperlink w:anchor="_Toc179793087" w:history="1">
            <w:r w:rsidR="00405251" w:rsidRPr="00405251">
              <w:rPr>
                <w:rStyle w:val="Hyperlink"/>
                <w:rFonts w:ascii="Cambria" w:hAnsi="Cambria"/>
                <w:sz w:val="24"/>
                <w:lang w:val="sq-AL"/>
              </w:rPr>
              <w:t>2.</w:t>
            </w:r>
            <w:r w:rsidR="00405251" w:rsidRPr="00405251">
              <w:rPr>
                <w:rFonts w:cstheme="minorBidi"/>
                <w:b w:val="0"/>
                <w:bCs w:val="0"/>
                <w:color w:val="auto"/>
                <w:lang w:val="en-US"/>
              </w:rPr>
              <w:tab/>
            </w:r>
            <w:r w:rsidR="00405251" w:rsidRPr="00405251">
              <w:rPr>
                <w:rStyle w:val="Hyperlink"/>
                <w:rFonts w:ascii="Cambria" w:hAnsi="Cambria"/>
                <w:sz w:val="24"/>
                <w:lang w:val="sq-AL"/>
              </w:rPr>
              <w:t>METODOLOGJIA</w:t>
            </w:r>
            <w:r w:rsidR="00405251" w:rsidRPr="00405251">
              <w:rPr>
                <w:webHidden/>
              </w:rPr>
              <w:tab/>
            </w:r>
            <w:r w:rsidR="00405251" w:rsidRPr="00405251">
              <w:rPr>
                <w:webHidden/>
              </w:rPr>
              <w:fldChar w:fldCharType="begin"/>
            </w:r>
            <w:r w:rsidR="00405251" w:rsidRPr="00405251">
              <w:rPr>
                <w:webHidden/>
              </w:rPr>
              <w:instrText xml:space="preserve"> PAGEREF _Toc179793087 \h </w:instrText>
            </w:r>
            <w:r w:rsidR="00405251" w:rsidRPr="00405251">
              <w:rPr>
                <w:webHidden/>
              </w:rPr>
            </w:r>
            <w:r w:rsidR="00405251" w:rsidRPr="00405251">
              <w:rPr>
                <w:webHidden/>
              </w:rPr>
              <w:fldChar w:fldCharType="separate"/>
            </w:r>
            <w:r w:rsidR="00405251" w:rsidRPr="00405251">
              <w:rPr>
                <w:webHidden/>
              </w:rPr>
              <w:t>8</w:t>
            </w:r>
            <w:r w:rsidR="00405251" w:rsidRPr="00405251">
              <w:rPr>
                <w:webHidden/>
              </w:rPr>
              <w:fldChar w:fldCharType="end"/>
            </w:r>
          </w:hyperlink>
        </w:p>
        <w:p w14:paraId="2BAC3585" w14:textId="77777777" w:rsidR="00405251" w:rsidRPr="00405251" w:rsidRDefault="00810686">
          <w:pPr>
            <w:pStyle w:val="TOC1"/>
            <w:rPr>
              <w:rFonts w:cstheme="minorBidi"/>
              <w:b w:val="0"/>
              <w:bCs w:val="0"/>
              <w:color w:val="auto"/>
              <w:lang w:val="en-US"/>
            </w:rPr>
          </w:pPr>
          <w:hyperlink r:id="rId13" w:anchor="_Toc179793088" w:history="1">
            <w:r w:rsidR="00405251" w:rsidRPr="00405251">
              <w:rPr>
                <w:rStyle w:val="Hyperlink"/>
                <w:rFonts w:ascii="Cambria" w:hAnsi="Cambria"/>
                <w:sz w:val="24"/>
              </w:rPr>
              <w:t xml:space="preserve">3. </w:t>
            </w:r>
            <w:r w:rsidR="00405251" w:rsidRPr="00405251">
              <w:rPr>
                <w:rStyle w:val="Hyperlink"/>
                <w:rFonts w:ascii="Cambria" w:hAnsi="Cambria"/>
                <w:sz w:val="24"/>
                <w:lang w:val="sq-AL"/>
              </w:rPr>
              <w:t>ANALIZA E SITUATËS</w:t>
            </w:r>
            <w:r w:rsidR="00405251" w:rsidRPr="00405251">
              <w:rPr>
                <w:webHidden/>
              </w:rPr>
              <w:tab/>
            </w:r>
            <w:r w:rsidR="00405251" w:rsidRPr="00405251">
              <w:rPr>
                <w:webHidden/>
              </w:rPr>
              <w:fldChar w:fldCharType="begin"/>
            </w:r>
            <w:r w:rsidR="00405251" w:rsidRPr="00405251">
              <w:rPr>
                <w:webHidden/>
              </w:rPr>
              <w:instrText xml:space="preserve"> PAGEREF _Toc179793088 \h </w:instrText>
            </w:r>
            <w:r w:rsidR="00405251" w:rsidRPr="00405251">
              <w:rPr>
                <w:webHidden/>
              </w:rPr>
            </w:r>
            <w:r w:rsidR="00405251" w:rsidRPr="00405251">
              <w:rPr>
                <w:webHidden/>
              </w:rPr>
              <w:fldChar w:fldCharType="separate"/>
            </w:r>
            <w:r w:rsidR="00405251" w:rsidRPr="00405251">
              <w:rPr>
                <w:webHidden/>
              </w:rPr>
              <w:t>9</w:t>
            </w:r>
            <w:r w:rsidR="00405251" w:rsidRPr="00405251">
              <w:rPr>
                <w:webHidden/>
              </w:rPr>
              <w:fldChar w:fldCharType="end"/>
            </w:r>
          </w:hyperlink>
        </w:p>
        <w:p w14:paraId="088E07F6" w14:textId="77777777" w:rsidR="00405251" w:rsidRPr="00405251" w:rsidRDefault="00810686">
          <w:pPr>
            <w:pStyle w:val="TOC1"/>
            <w:rPr>
              <w:rFonts w:cstheme="minorBidi"/>
              <w:b w:val="0"/>
              <w:bCs w:val="0"/>
              <w:color w:val="auto"/>
              <w:lang w:val="en-US"/>
            </w:rPr>
          </w:pPr>
          <w:hyperlink w:anchor="_Toc179793089" w:history="1">
            <w:r w:rsidR="00405251" w:rsidRPr="00405251">
              <w:rPr>
                <w:rStyle w:val="Hyperlink"/>
                <w:rFonts w:ascii="Cambria" w:hAnsi="Cambria"/>
                <w:sz w:val="24"/>
                <w:lang w:val="sq-AL"/>
              </w:rPr>
              <w:t>4. ANALIZA E TË DHËNAVE TË MARRA NË BAZË TË KËRKESAVE PËR QASJE TË LIRË NË  INFORMACION TË KARAKTERIT PUBLIK</w:t>
            </w:r>
            <w:r w:rsidR="00405251" w:rsidRPr="00405251">
              <w:rPr>
                <w:webHidden/>
              </w:rPr>
              <w:tab/>
            </w:r>
            <w:r w:rsidR="00405251" w:rsidRPr="00405251">
              <w:rPr>
                <w:webHidden/>
              </w:rPr>
              <w:fldChar w:fldCharType="begin"/>
            </w:r>
            <w:r w:rsidR="00405251" w:rsidRPr="00405251">
              <w:rPr>
                <w:webHidden/>
              </w:rPr>
              <w:instrText xml:space="preserve"> PAGEREF _Toc179793089 \h </w:instrText>
            </w:r>
            <w:r w:rsidR="00405251" w:rsidRPr="00405251">
              <w:rPr>
                <w:webHidden/>
              </w:rPr>
            </w:r>
            <w:r w:rsidR="00405251" w:rsidRPr="00405251">
              <w:rPr>
                <w:webHidden/>
              </w:rPr>
              <w:fldChar w:fldCharType="separate"/>
            </w:r>
            <w:r w:rsidR="00405251" w:rsidRPr="00405251">
              <w:rPr>
                <w:webHidden/>
              </w:rPr>
              <w:t>13</w:t>
            </w:r>
            <w:r w:rsidR="00405251" w:rsidRPr="00405251">
              <w:rPr>
                <w:webHidden/>
              </w:rPr>
              <w:fldChar w:fldCharType="end"/>
            </w:r>
          </w:hyperlink>
        </w:p>
        <w:p w14:paraId="4BD41746" w14:textId="77777777" w:rsidR="00405251" w:rsidRPr="00405251" w:rsidRDefault="00810686">
          <w:pPr>
            <w:pStyle w:val="TOC1"/>
            <w:rPr>
              <w:rFonts w:cstheme="minorBidi"/>
              <w:b w:val="0"/>
              <w:bCs w:val="0"/>
              <w:color w:val="auto"/>
              <w:lang w:val="en-US"/>
            </w:rPr>
          </w:pPr>
          <w:hyperlink w:anchor="_Toc179793090" w:history="1">
            <w:r w:rsidR="00405251" w:rsidRPr="00405251">
              <w:rPr>
                <w:rStyle w:val="Hyperlink"/>
                <w:rFonts w:ascii="Cambria" w:hAnsi="Cambria"/>
                <w:sz w:val="24"/>
                <w:lang w:val="sq-AL"/>
              </w:rPr>
              <w:t>5. ANALIZA E KUADRIT LIGJOR</w:t>
            </w:r>
            <w:r w:rsidR="00405251" w:rsidRPr="00405251">
              <w:rPr>
                <w:webHidden/>
              </w:rPr>
              <w:tab/>
            </w:r>
            <w:r w:rsidR="00405251" w:rsidRPr="00405251">
              <w:rPr>
                <w:webHidden/>
              </w:rPr>
              <w:fldChar w:fldCharType="begin"/>
            </w:r>
            <w:r w:rsidR="00405251" w:rsidRPr="00405251">
              <w:rPr>
                <w:webHidden/>
              </w:rPr>
              <w:instrText xml:space="preserve"> PAGEREF _Toc179793090 \h </w:instrText>
            </w:r>
            <w:r w:rsidR="00405251" w:rsidRPr="00405251">
              <w:rPr>
                <w:webHidden/>
              </w:rPr>
            </w:r>
            <w:r w:rsidR="00405251" w:rsidRPr="00405251">
              <w:rPr>
                <w:webHidden/>
              </w:rPr>
              <w:fldChar w:fldCharType="separate"/>
            </w:r>
            <w:r w:rsidR="00405251" w:rsidRPr="00405251">
              <w:rPr>
                <w:webHidden/>
              </w:rPr>
              <w:t>15</w:t>
            </w:r>
            <w:r w:rsidR="00405251" w:rsidRPr="00405251">
              <w:rPr>
                <w:webHidden/>
              </w:rPr>
              <w:fldChar w:fldCharType="end"/>
            </w:r>
          </w:hyperlink>
        </w:p>
        <w:p w14:paraId="228DA708" w14:textId="77777777" w:rsidR="00405251" w:rsidRPr="00405251" w:rsidRDefault="00810686">
          <w:pPr>
            <w:pStyle w:val="TOC2"/>
            <w:rPr>
              <w:rFonts w:cstheme="minorBidi"/>
              <w:b w:val="0"/>
              <w:bCs w:val="0"/>
              <w:color w:val="auto"/>
              <w:lang w:val="en-US"/>
            </w:rPr>
          </w:pPr>
          <w:hyperlink w:anchor="_Toc179793091" w:history="1">
            <w:r w:rsidR="00405251" w:rsidRPr="00405251">
              <w:rPr>
                <w:rStyle w:val="Hyperlink"/>
                <w:rFonts w:ascii="Cambria" w:hAnsi="Cambria"/>
                <w:sz w:val="24"/>
                <w:lang w:val="sq-AL"/>
              </w:rPr>
              <w:t>5.1 PROCEDURAT PËR PUNËSIM TË PUNONJËSVE SHËNDETËSORË DHE BASHKËPUNËTORËVE</w:t>
            </w:r>
            <w:r w:rsidR="00405251" w:rsidRPr="00405251">
              <w:rPr>
                <w:webHidden/>
              </w:rPr>
              <w:tab/>
            </w:r>
            <w:r w:rsidR="00405251" w:rsidRPr="00405251">
              <w:rPr>
                <w:webHidden/>
              </w:rPr>
              <w:fldChar w:fldCharType="begin"/>
            </w:r>
            <w:r w:rsidR="00405251" w:rsidRPr="00405251">
              <w:rPr>
                <w:webHidden/>
              </w:rPr>
              <w:instrText xml:space="preserve"> PAGEREF _Toc179793091 \h </w:instrText>
            </w:r>
            <w:r w:rsidR="00405251" w:rsidRPr="00405251">
              <w:rPr>
                <w:webHidden/>
              </w:rPr>
            </w:r>
            <w:r w:rsidR="00405251" w:rsidRPr="00405251">
              <w:rPr>
                <w:webHidden/>
              </w:rPr>
              <w:fldChar w:fldCharType="separate"/>
            </w:r>
            <w:r w:rsidR="00405251" w:rsidRPr="00405251">
              <w:rPr>
                <w:webHidden/>
              </w:rPr>
              <w:t>15</w:t>
            </w:r>
            <w:r w:rsidR="00405251" w:rsidRPr="00405251">
              <w:rPr>
                <w:webHidden/>
              </w:rPr>
              <w:fldChar w:fldCharType="end"/>
            </w:r>
          </w:hyperlink>
        </w:p>
        <w:p w14:paraId="2F4DA623" w14:textId="77777777" w:rsidR="00405251" w:rsidRPr="00405251" w:rsidRDefault="00810686">
          <w:pPr>
            <w:pStyle w:val="TOC3"/>
            <w:tabs>
              <w:tab w:val="right" w:leader="dot" w:pos="9016"/>
            </w:tabs>
            <w:rPr>
              <w:rFonts w:ascii="Cambria" w:hAnsi="Cambria" w:cstheme="minorBidi"/>
              <w:noProof/>
              <w:sz w:val="24"/>
              <w:szCs w:val="24"/>
            </w:rPr>
          </w:pPr>
          <w:hyperlink w:anchor="_Toc179793092" w:history="1">
            <w:r w:rsidR="00405251" w:rsidRPr="00405251">
              <w:rPr>
                <w:rStyle w:val="Hyperlink"/>
                <w:rFonts w:ascii="Cambria" w:hAnsi="Cambria"/>
                <w:noProof/>
                <w:sz w:val="24"/>
                <w:szCs w:val="24"/>
                <w:lang w:val="sq-AL"/>
              </w:rPr>
              <w:t>5.1.1 Ligji për kujdesin shëndetësor</w:t>
            </w:r>
            <w:r w:rsidR="00405251" w:rsidRPr="00405251">
              <w:rPr>
                <w:rFonts w:ascii="Cambria" w:hAnsi="Cambria"/>
                <w:noProof/>
                <w:webHidden/>
                <w:sz w:val="24"/>
                <w:szCs w:val="24"/>
              </w:rPr>
              <w:tab/>
            </w:r>
            <w:r w:rsidR="00405251" w:rsidRPr="00405251">
              <w:rPr>
                <w:rFonts w:ascii="Cambria" w:hAnsi="Cambria"/>
                <w:noProof/>
                <w:webHidden/>
                <w:sz w:val="24"/>
                <w:szCs w:val="24"/>
              </w:rPr>
              <w:fldChar w:fldCharType="begin"/>
            </w:r>
            <w:r w:rsidR="00405251" w:rsidRPr="00405251">
              <w:rPr>
                <w:rFonts w:ascii="Cambria" w:hAnsi="Cambria"/>
                <w:noProof/>
                <w:webHidden/>
                <w:sz w:val="24"/>
                <w:szCs w:val="24"/>
              </w:rPr>
              <w:instrText xml:space="preserve"> PAGEREF _Toc179793092 \h </w:instrText>
            </w:r>
            <w:r w:rsidR="00405251" w:rsidRPr="00405251">
              <w:rPr>
                <w:rFonts w:ascii="Cambria" w:hAnsi="Cambria"/>
                <w:noProof/>
                <w:webHidden/>
                <w:sz w:val="24"/>
                <w:szCs w:val="24"/>
              </w:rPr>
            </w:r>
            <w:r w:rsidR="00405251" w:rsidRPr="00405251">
              <w:rPr>
                <w:rFonts w:ascii="Cambria" w:hAnsi="Cambria"/>
                <w:noProof/>
                <w:webHidden/>
                <w:sz w:val="24"/>
                <w:szCs w:val="24"/>
              </w:rPr>
              <w:fldChar w:fldCharType="separate"/>
            </w:r>
            <w:r w:rsidR="00405251" w:rsidRPr="00405251">
              <w:rPr>
                <w:rFonts w:ascii="Cambria" w:hAnsi="Cambria"/>
                <w:noProof/>
                <w:webHidden/>
                <w:sz w:val="24"/>
                <w:szCs w:val="24"/>
              </w:rPr>
              <w:t>15</w:t>
            </w:r>
            <w:r w:rsidR="00405251" w:rsidRPr="00405251">
              <w:rPr>
                <w:rFonts w:ascii="Cambria" w:hAnsi="Cambria"/>
                <w:noProof/>
                <w:webHidden/>
                <w:sz w:val="24"/>
                <w:szCs w:val="24"/>
              </w:rPr>
              <w:fldChar w:fldCharType="end"/>
            </w:r>
          </w:hyperlink>
        </w:p>
        <w:p w14:paraId="50EB6A73" w14:textId="77777777" w:rsidR="00405251" w:rsidRPr="00405251" w:rsidRDefault="00810686">
          <w:pPr>
            <w:pStyle w:val="TOC3"/>
            <w:tabs>
              <w:tab w:val="right" w:leader="dot" w:pos="9016"/>
            </w:tabs>
            <w:rPr>
              <w:rFonts w:ascii="Cambria" w:hAnsi="Cambria" w:cstheme="minorBidi"/>
              <w:noProof/>
              <w:sz w:val="24"/>
              <w:szCs w:val="24"/>
            </w:rPr>
          </w:pPr>
          <w:hyperlink w:anchor="_Toc179793093" w:history="1">
            <w:r w:rsidR="00405251" w:rsidRPr="00405251">
              <w:rPr>
                <w:rStyle w:val="Hyperlink"/>
                <w:rFonts w:ascii="Cambria" w:hAnsi="Cambria"/>
                <w:noProof/>
                <w:sz w:val="24"/>
                <w:szCs w:val="24"/>
                <w:lang w:val="sq-AL"/>
              </w:rPr>
              <w:t>5.1.2. Ligji për punonjësit në sektorin publik</w:t>
            </w:r>
            <w:r w:rsidR="00405251" w:rsidRPr="00405251">
              <w:rPr>
                <w:rFonts w:ascii="Cambria" w:hAnsi="Cambria"/>
                <w:noProof/>
                <w:webHidden/>
                <w:sz w:val="24"/>
                <w:szCs w:val="24"/>
              </w:rPr>
              <w:tab/>
            </w:r>
            <w:r w:rsidR="00405251" w:rsidRPr="00405251">
              <w:rPr>
                <w:rFonts w:ascii="Cambria" w:hAnsi="Cambria"/>
                <w:noProof/>
                <w:webHidden/>
                <w:sz w:val="24"/>
                <w:szCs w:val="24"/>
              </w:rPr>
              <w:fldChar w:fldCharType="begin"/>
            </w:r>
            <w:r w:rsidR="00405251" w:rsidRPr="00405251">
              <w:rPr>
                <w:rFonts w:ascii="Cambria" w:hAnsi="Cambria"/>
                <w:noProof/>
                <w:webHidden/>
                <w:sz w:val="24"/>
                <w:szCs w:val="24"/>
              </w:rPr>
              <w:instrText xml:space="preserve"> PAGEREF _Toc179793093 \h </w:instrText>
            </w:r>
            <w:r w:rsidR="00405251" w:rsidRPr="00405251">
              <w:rPr>
                <w:rFonts w:ascii="Cambria" w:hAnsi="Cambria"/>
                <w:noProof/>
                <w:webHidden/>
                <w:sz w:val="24"/>
                <w:szCs w:val="24"/>
              </w:rPr>
            </w:r>
            <w:r w:rsidR="00405251" w:rsidRPr="00405251">
              <w:rPr>
                <w:rFonts w:ascii="Cambria" w:hAnsi="Cambria"/>
                <w:noProof/>
                <w:webHidden/>
                <w:sz w:val="24"/>
                <w:szCs w:val="24"/>
              </w:rPr>
              <w:fldChar w:fldCharType="separate"/>
            </w:r>
            <w:r w:rsidR="00405251" w:rsidRPr="00405251">
              <w:rPr>
                <w:rFonts w:ascii="Cambria" w:hAnsi="Cambria"/>
                <w:noProof/>
                <w:webHidden/>
                <w:sz w:val="24"/>
                <w:szCs w:val="24"/>
              </w:rPr>
              <w:t>18</w:t>
            </w:r>
            <w:r w:rsidR="00405251" w:rsidRPr="00405251">
              <w:rPr>
                <w:rFonts w:ascii="Cambria" w:hAnsi="Cambria"/>
                <w:noProof/>
                <w:webHidden/>
                <w:sz w:val="24"/>
                <w:szCs w:val="24"/>
              </w:rPr>
              <w:fldChar w:fldCharType="end"/>
            </w:r>
          </w:hyperlink>
        </w:p>
        <w:p w14:paraId="725FA088" w14:textId="77777777" w:rsidR="00405251" w:rsidRPr="00405251" w:rsidRDefault="00810686">
          <w:pPr>
            <w:pStyle w:val="TOC2"/>
            <w:rPr>
              <w:rFonts w:cstheme="minorBidi"/>
              <w:b w:val="0"/>
              <w:bCs w:val="0"/>
              <w:color w:val="auto"/>
              <w:lang w:val="en-US"/>
            </w:rPr>
          </w:pPr>
          <w:hyperlink w:anchor="_Toc179793094" w:history="1">
            <w:r w:rsidR="00405251" w:rsidRPr="00405251">
              <w:rPr>
                <w:rStyle w:val="Hyperlink"/>
                <w:rFonts w:ascii="Cambria" w:hAnsi="Cambria"/>
                <w:sz w:val="24"/>
                <w:lang w:val="sq-AL"/>
              </w:rPr>
              <w:t>GJETJE DHE REKOMANDIME</w:t>
            </w:r>
            <w:r w:rsidR="00405251" w:rsidRPr="00405251">
              <w:rPr>
                <w:webHidden/>
              </w:rPr>
              <w:tab/>
            </w:r>
            <w:r w:rsidR="00405251" w:rsidRPr="00405251">
              <w:rPr>
                <w:webHidden/>
              </w:rPr>
              <w:fldChar w:fldCharType="begin"/>
            </w:r>
            <w:r w:rsidR="00405251" w:rsidRPr="00405251">
              <w:rPr>
                <w:webHidden/>
              </w:rPr>
              <w:instrText xml:space="preserve"> PAGEREF _Toc179793094 \h </w:instrText>
            </w:r>
            <w:r w:rsidR="00405251" w:rsidRPr="00405251">
              <w:rPr>
                <w:webHidden/>
              </w:rPr>
            </w:r>
            <w:r w:rsidR="00405251" w:rsidRPr="00405251">
              <w:rPr>
                <w:webHidden/>
              </w:rPr>
              <w:fldChar w:fldCharType="separate"/>
            </w:r>
            <w:r w:rsidR="00405251" w:rsidRPr="00405251">
              <w:rPr>
                <w:webHidden/>
              </w:rPr>
              <w:t>20</w:t>
            </w:r>
            <w:r w:rsidR="00405251" w:rsidRPr="00405251">
              <w:rPr>
                <w:webHidden/>
              </w:rPr>
              <w:fldChar w:fldCharType="end"/>
            </w:r>
          </w:hyperlink>
        </w:p>
        <w:p w14:paraId="599E6AAE" w14:textId="77777777" w:rsidR="00405251" w:rsidRPr="00405251" w:rsidRDefault="00810686">
          <w:pPr>
            <w:pStyle w:val="TOC2"/>
            <w:rPr>
              <w:rFonts w:cstheme="minorBidi"/>
              <w:b w:val="0"/>
              <w:bCs w:val="0"/>
              <w:color w:val="auto"/>
              <w:lang w:val="en-US"/>
            </w:rPr>
          </w:pPr>
          <w:hyperlink w:anchor="_Toc179793095" w:history="1">
            <w:r w:rsidR="00405251" w:rsidRPr="00405251">
              <w:rPr>
                <w:rStyle w:val="Hyperlink"/>
                <w:rFonts w:ascii="Cambria" w:hAnsi="Cambria"/>
                <w:sz w:val="24"/>
                <w:lang w:val="sq-AL"/>
              </w:rPr>
              <w:t>5.2. PUNËSIMET E PËRKOHSHME NË SEKTORIN E SHËNDETËSISË</w:t>
            </w:r>
            <w:r w:rsidR="00405251" w:rsidRPr="00405251">
              <w:rPr>
                <w:webHidden/>
              </w:rPr>
              <w:tab/>
            </w:r>
            <w:r w:rsidR="00405251" w:rsidRPr="00405251">
              <w:rPr>
                <w:webHidden/>
              </w:rPr>
              <w:fldChar w:fldCharType="begin"/>
            </w:r>
            <w:r w:rsidR="00405251" w:rsidRPr="00405251">
              <w:rPr>
                <w:webHidden/>
              </w:rPr>
              <w:instrText xml:space="preserve"> PAGEREF _Toc179793095 \h </w:instrText>
            </w:r>
            <w:r w:rsidR="00405251" w:rsidRPr="00405251">
              <w:rPr>
                <w:webHidden/>
              </w:rPr>
            </w:r>
            <w:r w:rsidR="00405251" w:rsidRPr="00405251">
              <w:rPr>
                <w:webHidden/>
              </w:rPr>
              <w:fldChar w:fldCharType="separate"/>
            </w:r>
            <w:r w:rsidR="00405251" w:rsidRPr="00405251">
              <w:rPr>
                <w:webHidden/>
              </w:rPr>
              <w:t>21</w:t>
            </w:r>
            <w:r w:rsidR="00405251" w:rsidRPr="00405251">
              <w:rPr>
                <w:webHidden/>
              </w:rPr>
              <w:fldChar w:fldCharType="end"/>
            </w:r>
          </w:hyperlink>
        </w:p>
        <w:p w14:paraId="2D6F76FE" w14:textId="77777777" w:rsidR="00405251" w:rsidRPr="00405251" w:rsidRDefault="00810686">
          <w:pPr>
            <w:pStyle w:val="TOC2"/>
            <w:rPr>
              <w:rFonts w:cstheme="minorBidi"/>
              <w:b w:val="0"/>
              <w:bCs w:val="0"/>
              <w:color w:val="auto"/>
              <w:lang w:val="en-US"/>
            </w:rPr>
          </w:pPr>
          <w:hyperlink w:anchor="_Toc179793096" w:history="1">
            <w:r w:rsidR="00405251" w:rsidRPr="00405251">
              <w:rPr>
                <w:rStyle w:val="Hyperlink"/>
                <w:rFonts w:ascii="Cambria" w:hAnsi="Cambria"/>
                <w:sz w:val="24"/>
                <w:lang w:val="sq-AL"/>
              </w:rPr>
              <w:t>GJETJE DHE REKOMANDIME</w:t>
            </w:r>
            <w:r w:rsidR="00405251" w:rsidRPr="00405251">
              <w:rPr>
                <w:webHidden/>
              </w:rPr>
              <w:tab/>
            </w:r>
            <w:r w:rsidR="00405251" w:rsidRPr="00405251">
              <w:rPr>
                <w:webHidden/>
              </w:rPr>
              <w:fldChar w:fldCharType="begin"/>
            </w:r>
            <w:r w:rsidR="00405251" w:rsidRPr="00405251">
              <w:rPr>
                <w:webHidden/>
              </w:rPr>
              <w:instrText xml:space="preserve"> PAGEREF _Toc179793096 \h </w:instrText>
            </w:r>
            <w:r w:rsidR="00405251" w:rsidRPr="00405251">
              <w:rPr>
                <w:webHidden/>
              </w:rPr>
            </w:r>
            <w:r w:rsidR="00405251" w:rsidRPr="00405251">
              <w:rPr>
                <w:webHidden/>
              </w:rPr>
              <w:fldChar w:fldCharType="separate"/>
            </w:r>
            <w:r w:rsidR="00405251" w:rsidRPr="00405251">
              <w:rPr>
                <w:webHidden/>
              </w:rPr>
              <w:t>25</w:t>
            </w:r>
            <w:r w:rsidR="00405251" w:rsidRPr="00405251">
              <w:rPr>
                <w:webHidden/>
              </w:rPr>
              <w:fldChar w:fldCharType="end"/>
            </w:r>
          </w:hyperlink>
        </w:p>
        <w:p w14:paraId="2834C9B0" w14:textId="77777777" w:rsidR="00405251" w:rsidRPr="00405251" w:rsidRDefault="00810686">
          <w:pPr>
            <w:pStyle w:val="TOC1"/>
            <w:rPr>
              <w:rFonts w:cstheme="minorBidi"/>
              <w:b w:val="0"/>
              <w:bCs w:val="0"/>
              <w:color w:val="auto"/>
              <w:lang w:val="en-US"/>
            </w:rPr>
          </w:pPr>
          <w:hyperlink w:anchor="_Toc179793097" w:history="1">
            <w:r w:rsidR="00405251" w:rsidRPr="00405251">
              <w:rPr>
                <w:rStyle w:val="Hyperlink"/>
                <w:rFonts w:ascii="Cambria" w:hAnsi="Cambria"/>
                <w:sz w:val="24"/>
                <w:lang w:val="sq-AL"/>
              </w:rPr>
              <w:t>ANEKSi 1</w:t>
            </w:r>
            <w:r w:rsidR="00405251" w:rsidRPr="00405251">
              <w:rPr>
                <w:webHidden/>
              </w:rPr>
              <w:tab/>
            </w:r>
            <w:r w:rsidR="00405251" w:rsidRPr="00405251">
              <w:rPr>
                <w:webHidden/>
              </w:rPr>
              <w:fldChar w:fldCharType="begin"/>
            </w:r>
            <w:r w:rsidR="00405251" w:rsidRPr="00405251">
              <w:rPr>
                <w:webHidden/>
              </w:rPr>
              <w:instrText xml:space="preserve"> PAGEREF _Toc179793097 \h </w:instrText>
            </w:r>
            <w:r w:rsidR="00405251" w:rsidRPr="00405251">
              <w:rPr>
                <w:webHidden/>
              </w:rPr>
            </w:r>
            <w:r w:rsidR="00405251" w:rsidRPr="00405251">
              <w:rPr>
                <w:webHidden/>
              </w:rPr>
              <w:fldChar w:fldCharType="separate"/>
            </w:r>
            <w:r w:rsidR="00405251" w:rsidRPr="00405251">
              <w:rPr>
                <w:webHidden/>
              </w:rPr>
              <w:t>27</w:t>
            </w:r>
            <w:r w:rsidR="00405251" w:rsidRPr="00405251">
              <w:rPr>
                <w:webHidden/>
              </w:rPr>
              <w:fldChar w:fldCharType="end"/>
            </w:r>
          </w:hyperlink>
        </w:p>
        <w:p w14:paraId="0C2A2F7F" w14:textId="77777777" w:rsidR="00405251" w:rsidRDefault="00810686">
          <w:pPr>
            <w:pStyle w:val="TOC1"/>
            <w:rPr>
              <w:rFonts w:asciiTheme="minorHAnsi" w:hAnsiTheme="minorHAnsi" w:cstheme="minorBidi"/>
              <w:b w:val="0"/>
              <w:bCs w:val="0"/>
              <w:color w:val="auto"/>
              <w:sz w:val="22"/>
              <w:szCs w:val="22"/>
              <w:lang w:val="en-US"/>
            </w:rPr>
          </w:pPr>
          <w:hyperlink w:anchor="_Toc179793098" w:history="1">
            <w:r w:rsidR="00405251" w:rsidRPr="00405251">
              <w:rPr>
                <w:rStyle w:val="Hyperlink"/>
                <w:rFonts w:ascii="Cambria" w:hAnsi="Cambria"/>
                <w:sz w:val="24"/>
                <w:lang w:val="sq-AL"/>
              </w:rPr>
              <w:t>ANEKSI 2 – PLANI I VEPRIMIT – PUNËSIME NË SEKTORIN E SHËNDETËSISË</w:t>
            </w:r>
            <w:r w:rsidR="00405251" w:rsidRPr="00405251">
              <w:rPr>
                <w:webHidden/>
              </w:rPr>
              <w:tab/>
            </w:r>
            <w:r w:rsidR="00405251" w:rsidRPr="00405251">
              <w:rPr>
                <w:webHidden/>
              </w:rPr>
              <w:fldChar w:fldCharType="begin"/>
            </w:r>
            <w:r w:rsidR="00405251" w:rsidRPr="00405251">
              <w:rPr>
                <w:webHidden/>
              </w:rPr>
              <w:instrText xml:space="preserve"> PAGEREF _Toc179793098 \h </w:instrText>
            </w:r>
            <w:r w:rsidR="00405251" w:rsidRPr="00405251">
              <w:rPr>
                <w:webHidden/>
              </w:rPr>
            </w:r>
            <w:r w:rsidR="00405251" w:rsidRPr="00405251">
              <w:rPr>
                <w:webHidden/>
              </w:rPr>
              <w:fldChar w:fldCharType="separate"/>
            </w:r>
            <w:r w:rsidR="00405251" w:rsidRPr="00405251">
              <w:rPr>
                <w:webHidden/>
              </w:rPr>
              <w:t>29</w:t>
            </w:r>
            <w:r w:rsidR="00405251" w:rsidRPr="00405251">
              <w:rPr>
                <w:webHidden/>
              </w:rPr>
              <w:fldChar w:fldCharType="end"/>
            </w:r>
          </w:hyperlink>
        </w:p>
        <w:p w14:paraId="60E91C0E" w14:textId="5CD84394" w:rsidR="00CE3EAE" w:rsidRPr="00A45336" w:rsidRDefault="00CE3EAE">
          <w:pPr>
            <w:rPr>
              <w:rFonts w:ascii="Cambria" w:hAnsi="Cambria"/>
              <w:sz w:val="24"/>
              <w:szCs w:val="24"/>
              <w:lang w:val="sq-AL"/>
            </w:rPr>
          </w:pPr>
          <w:r w:rsidRPr="00A45336">
            <w:rPr>
              <w:rFonts w:ascii="Cambria" w:hAnsi="Cambria"/>
              <w:b/>
              <w:bCs/>
              <w:color w:val="002060"/>
              <w:sz w:val="24"/>
              <w:szCs w:val="24"/>
              <w:lang w:val="sq-AL"/>
            </w:rPr>
            <w:fldChar w:fldCharType="end"/>
          </w:r>
        </w:p>
      </w:sdtContent>
    </w:sdt>
    <w:p w14:paraId="7ADE73AE" w14:textId="77777777" w:rsidR="00CE3EAE" w:rsidRPr="00A45336" w:rsidRDefault="00CE3EAE" w:rsidP="00BB0A20">
      <w:pPr>
        <w:spacing w:after="120"/>
        <w:rPr>
          <w:rFonts w:ascii="Cambria" w:hAnsi="Cambria" w:cstheme="minorHAnsi"/>
          <w:sz w:val="24"/>
          <w:szCs w:val="24"/>
          <w:lang w:val="sq-AL"/>
        </w:rPr>
      </w:pPr>
    </w:p>
    <w:p w14:paraId="42460D92" w14:textId="77777777" w:rsidR="00CE3EAE" w:rsidRPr="00A45336" w:rsidRDefault="00CE3EAE" w:rsidP="00BB0A20">
      <w:pPr>
        <w:spacing w:after="120"/>
        <w:rPr>
          <w:rFonts w:ascii="Cambria" w:hAnsi="Cambria" w:cstheme="minorHAnsi"/>
          <w:sz w:val="24"/>
          <w:szCs w:val="24"/>
          <w:lang w:val="sq-AL"/>
        </w:rPr>
      </w:pPr>
    </w:p>
    <w:p w14:paraId="11017BEC" w14:textId="77777777" w:rsidR="00CE3EAE" w:rsidRPr="00A45336" w:rsidRDefault="00CE3EAE" w:rsidP="00BB0A20">
      <w:pPr>
        <w:spacing w:after="120"/>
        <w:rPr>
          <w:rFonts w:ascii="Cambria" w:hAnsi="Cambria" w:cstheme="minorHAnsi"/>
          <w:sz w:val="24"/>
          <w:szCs w:val="24"/>
          <w:lang w:val="sq-AL"/>
        </w:rPr>
      </w:pPr>
    </w:p>
    <w:p w14:paraId="28BA26E0" w14:textId="77777777" w:rsidR="009D0C29" w:rsidRPr="00A45336" w:rsidRDefault="009D0C29" w:rsidP="00BB0A20">
      <w:pPr>
        <w:spacing w:after="120"/>
        <w:rPr>
          <w:rFonts w:ascii="Cambria" w:hAnsi="Cambria" w:cstheme="minorHAnsi"/>
          <w:sz w:val="24"/>
          <w:szCs w:val="24"/>
          <w:lang w:val="sq-AL"/>
        </w:rPr>
      </w:pPr>
    </w:p>
    <w:p w14:paraId="2020EF21" w14:textId="77777777" w:rsidR="009D0C29" w:rsidRPr="00A45336" w:rsidRDefault="009D0C29" w:rsidP="00BB0A20">
      <w:pPr>
        <w:spacing w:after="120"/>
        <w:rPr>
          <w:rFonts w:ascii="Cambria" w:hAnsi="Cambria" w:cstheme="minorHAnsi"/>
          <w:sz w:val="24"/>
          <w:szCs w:val="24"/>
          <w:lang w:val="sq-AL"/>
        </w:rPr>
      </w:pPr>
    </w:p>
    <w:p w14:paraId="6E4AF13F" w14:textId="77777777" w:rsidR="009D0C29" w:rsidRPr="00A45336" w:rsidRDefault="009D0C29" w:rsidP="00BB0A20">
      <w:pPr>
        <w:spacing w:after="120"/>
        <w:rPr>
          <w:rFonts w:ascii="Cambria" w:hAnsi="Cambria" w:cstheme="minorHAnsi"/>
          <w:sz w:val="24"/>
          <w:szCs w:val="24"/>
          <w:lang w:val="sq-AL"/>
        </w:rPr>
      </w:pPr>
    </w:p>
    <w:p w14:paraId="032625A8" w14:textId="77777777" w:rsidR="009D0C29" w:rsidRPr="00A45336" w:rsidRDefault="009D0C29" w:rsidP="00BB0A20">
      <w:pPr>
        <w:spacing w:after="120"/>
        <w:rPr>
          <w:rFonts w:ascii="Cambria" w:hAnsi="Cambria" w:cstheme="minorHAnsi"/>
          <w:sz w:val="24"/>
          <w:szCs w:val="24"/>
          <w:lang w:val="sq-AL"/>
        </w:rPr>
      </w:pPr>
    </w:p>
    <w:p w14:paraId="520DF4EE" w14:textId="77777777" w:rsidR="009D0C29" w:rsidRPr="00A45336" w:rsidRDefault="009D0C29" w:rsidP="00BB0A20">
      <w:pPr>
        <w:spacing w:after="120"/>
        <w:rPr>
          <w:rFonts w:ascii="Cambria" w:hAnsi="Cambria" w:cstheme="minorHAnsi"/>
          <w:sz w:val="24"/>
          <w:szCs w:val="24"/>
          <w:lang w:val="sq-AL"/>
        </w:rPr>
      </w:pPr>
    </w:p>
    <w:p w14:paraId="75A2610E" w14:textId="77777777" w:rsidR="009D0C29" w:rsidRPr="00A45336" w:rsidRDefault="009D0C29" w:rsidP="00BB0A20">
      <w:pPr>
        <w:spacing w:after="120"/>
        <w:rPr>
          <w:rFonts w:ascii="Cambria" w:hAnsi="Cambria" w:cstheme="minorHAnsi"/>
          <w:sz w:val="24"/>
          <w:szCs w:val="24"/>
          <w:lang w:val="sq-AL"/>
        </w:rPr>
      </w:pPr>
    </w:p>
    <w:p w14:paraId="497F30FA" w14:textId="77777777" w:rsidR="009D0C29" w:rsidRPr="00A45336" w:rsidRDefault="009D0C29" w:rsidP="00BB0A20">
      <w:pPr>
        <w:spacing w:after="120"/>
        <w:rPr>
          <w:rFonts w:ascii="Cambria" w:hAnsi="Cambria" w:cstheme="minorHAnsi"/>
          <w:sz w:val="24"/>
          <w:szCs w:val="24"/>
          <w:lang w:val="sq-AL"/>
        </w:rPr>
      </w:pPr>
    </w:p>
    <w:p w14:paraId="5E40F495" w14:textId="77777777" w:rsidR="009D0C29" w:rsidRPr="00A45336" w:rsidRDefault="009D0C29" w:rsidP="00BB0A20">
      <w:pPr>
        <w:spacing w:after="120"/>
        <w:rPr>
          <w:rFonts w:ascii="Cambria" w:hAnsi="Cambria" w:cstheme="minorHAnsi"/>
          <w:sz w:val="24"/>
          <w:szCs w:val="24"/>
          <w:lang w:val="sq-AL"/>
        </w:rPr>
      </w:pPr>
    </w:p>
    <w:p w14:paraId="35D86E92" w14:textId="77777777" w:rsidR="009D0C29" w:rsidRDefault="009D0C29" w:rsidP="00BB0A20">
      <w:pPr>
        <w:spacing w:after="120"/>
        <w:rPr>
          <w:rFonts w:ascii="Cambria" w:hAnsi="Cambria" w:cstheme="minorHAnsi"/>
          <w:sz w:val="24"/>
          <w:szCs w:val="24"/>
          <w:lang w:val="sq-AL"/>
        </w:rPr>
      </w:pPr>
    </w:p>
    <w:p w14:paraId="7211A932" w14:textId="77777777" w:rsidR="00810686" w:rsidRPr="00A45336" w:rsidRDefault="00810686" w:rsidP="00BB0A20">
      <w:pPr>
        <w:spacing w:after="120"/>
        <w:rPr>
          <w:rFonts w:ascii="Cambria" w:hAnsi="Cambria" w:cstheme="minorHAnsi"/>
          <w:sz w:val="24"/>
          <w:szCs w:val="24"/>
          <w:lang w:val="sq-AL"/>
        </w:rPr>
      </w:pPr>
      <w:bookmarkStart w:id="0" w:name="_GoBack"/>
      <w:bookmarkEnd w:id="0"/>
    </w:p>
    <w:p w14:paraId="583164F3" w14:textId="77777777" w:rsidR="00CE3EAE" w:rsidRPr="00A45336" w:rsidRDefault="00CE3EAE" w:rsidP="00BB0A20">
      <w:pPr>
        <w:spacing w:after="120"/>
        <w:rPr>
          <w:rFonts w:ascii="Cambria" w:hAnsi="Cambria" w:cstheme="minorHAnsi"/>
          <w:sz w:val="24"/>
          <w:szCs w:val="24"/>
          <w:lang w:val="sq-AL"/>
        </w:rPr>
      </w:pPr>
    </w:p>
    <w:bookmarkStart w:id="1" w:name="_Toc179793085"/>
    <w:p w14:paraId="094720FC" w14:textId="475C7354" w:rsidR="00B4549E" w:rsidRPr="00A45336" w:rsidRDefault="00B27573" w:rsidP="00CE3EAE">
      <w:pPr>
        <w:pStyle w:val="Heading1"/>
        <w:rPr>
          <w:noProof w:val="0"/>
          <w:color w:val="FFFFFF" w:themeColor="background1"/>
          <w:lang w:val="sq-AL"/>
        </w:rPr>
      </w:pPr>
      <w:r w:rsidRPr="00A45336">
        <w:rPr>
          <w:rFonts w:cstheme="majorHAnsi"/>
          <w:b w:val="0"/>
          <w:bCs w:val="0"/>
          <w:caps w:val="0"/>
          <w:color w:val="FFFFFF" w:themeColor="background1"/>
          <w:sz w:val="22"/>
          <w:szCs w:val="22"/>
        </w:rPr>
        <w:lastRenderedPageBreak/>
        <mc:AlternateContent>
          <mc:Choice Requires="wps">
            <w:drawing>
              <wp:anchor distT="0" distB="0" distL="114300" distR="114300" simplePos="0" relativeHeight="251699200" behindDoc="1" locked="0" layoutInCell="1" allowOverlap="1" wp14:anchorId="5E55DFE1" wp14:editId="7C59D8D1">
                <wp:simplePos x="0" y="0"/>
                <wp:positionH relativeFrom="column">
                  <wp:posOffset>-3419475</wp:posOffset>
                </wp:positionH>
                <wp:positionV relativeFrom="paragraph">
                  <wp:posOffset>-99594</wp:posOffset>
                </wp:positionV>
                <wp:extent cx="6976925" cy="613410"/>
                <wp:effectExtent l="0" t="0" r="0" b="0"/>
                <wp:wrapNone/>
                <wp:docPr id="1792830417" name="Rectangle 5"/>
                <wp:cNvGraphicFramePr/>
                <a:graphic xmlns:a="http://schemas.openxmlformats.org/drawingml/2006/main">
                  <a:graphicData uri="http://schemas.microsoft.com/office/word/2010/wordprocessingShape">
                    <wps:wsp>
                      <wps:cNvSpPr/>
                      <wps:spPr>
                        <a:xfrm>
                          <a:off x="0" y="0"/>
                          <a:ext cx="6976925" cy="613410"/>
                        </a:xfrm>
                        <a:prstGeom prst="rect">
                          <a:avLst/>
                        </a:prstGeom>
                        <a:solidFill>
                          <a:srgbClr val="BA0B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45469C" id="Rectangle 5" o:spid="_x0000_s1026" style="position:absolute;margin-left:-269.25pt;margin-top:-7.85pt;width:549.35pt;height:48.3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" fillcolor="#ba0b2e" stroked="f" strokeweight="1pt"/>
            </w:pict>
          </mc:Fallback>
        </mc:AlternateContent>
      </w:r>
      <w:r w:rsidR="00D6546E" w:rsidRPr="00A45336">
        <w:rPr>
          <w:noProof w:val="0"/>
          <w:color w:val="FFFFFF" w:themeColor="background1"/>
          <w:lang w:val="sq-AL"/>
        </w:rPr>
        <w:t>PËRMBLEDHJE EKZEKUTIVE</w:t>
      </w:r>
      <w:bookmarkEnd w:id="1"/>
    </w:p>
    <w:p w14:paraId="6058E0B1" w14:textId="77777777" w:rsidR="00B27573" w:rsidRPr="00A45336" w:rsidRDefault="00B27573" w:rsidP="00CE3EAE">
      <w:pPr>
        <w:spacing w:line="276" w:lineRule="auto"/>
        <w:ind w:firstLine="567"/>
        <w:rPr>
          <w:rFonts w:ascii="Cambria" w:hAnsi="Cambria"/>
          <w:sz w:val="24"/>
          <w:szCs w:val="24"/>
          <w:lang w:val="sq-AL"/>
        </w:rPr>
      </w:pPr>
    </w:p>
    <w:p w14:paraId="067DF899" w14:textId="77777777" w:rsidR="00D6546E" w:rsidRPr="00A45336" w:rsidRDefault="00D6546E" w:rsidP="00161E10">
      <w:pPr>
        <w:spacing w:after="120" w:line="276" w:lineRule="auto"/>
        <w:ind w:firstLine="567"/>
        <w:rPr>
          <w:rFonts w:ascii="Cambria" w:hAnsi="Cambria" w:cstheme="minorHAnsi"/>
          <w:sz w:val="24"/>
          <w:szCs w:val="24"/>
          <w:lang w:val="sq-AL"/>
        </w:rPr>
      </w:pPr>
      <w:r w:rsidRPr="00A45336">
        <w:rPr>
          <w:rFonts w:ascii="Cambria" w:hAnsi="Cambria"/>
          <w:sz w:val="24"/>
          <w:szCs w:val="24"/>
          <w:lang w:val="sq-AL"/>
        </w:rPr>
        <w:t xml:space="preserve">Kjo analizë është përgatitur në kuadër të projektit Partneritet Kundër Korrupsionit të financuar nga USAID-i dhe është pjesë e Objektivit 1, i cili ka për qëllim forcimin e kapaciteteve, integritetit dhe llogaridhënies së sektorit publik me qëllim mbrojtjen nga </w:t>
      </w:r>
      <w:r w:rsidRPr="00A45336">
        <w:rPr>
          <w:rFonts w:ascii="Cambria" w:hAnsi="Cambria" w:cstheme="minorHAnsi"/>
          <w:sz w:val="24"/>
          <w:szCs w:val="24"/>
          <w:lang w:val="sq-AL"/>
        </w:rPr>
        <w:t>korrupsioni.</w:t>
      </w:r>
    </w:p>
    <w:p w14:paraId="54FF2AD5" w14:textId="2B0B616B" w:rsidR="001E58C7" w:rsidRPr="00A45336" w:rsidRDefault="00161E10" w:rsidP="00CE3EAE">
      <w:pPr>
        <w:spacing w:after="120" w:line="276" w:lineRule="auto"/>
        <w:ind w:firstLine="567"/>
        <w:rPr>
          <w:rFonts w:ascii="Cambria" w:hAnsi="Cambria" w:cstheme="minorHAnsi"/>
          <w:sz w:val="24"/>
          <w:szCs w:val="24"/>
          <w:lang w:val="sq-AL"/>
        </w:rPr>
      </w:pPr>
      <w:r w:rsidRPr="00A45336">
        <w:rPr>
          <w:rFonts w:ascii="Cambria" w:hAnsi="Cambria" w:cstheme="minorHAnsi"/>
          <w:sz w:val="24"/>
          <w:szCs w:val="24"/>
          <w:lang w:val="sq-AL"/>
        </w:rPr>
        <w:t>Legjislacioni që rregullon procedurat për punësimin në institucionet e sektorit publik përcakton se këto procedura janë transparente, bazohen në kritere të paracaktuara dhe zbatohen sipas parimeve të profesionalizmit, kompetencës dhe përfaqësimit adekuat dhe të drejtë</w:t>
      </w:r>
      <w:r w:rsidR="005C1FAA" w:rsidRPr="00A45336">
        <w:rPr>
          <w:rFonts w:ascii="Cambria" w:hAnsi="Cambria" w:cstheme="minorHAnsi"/>
          <w:sz w:val="24"/>
          <w:szCs w:val="24"/>
          <w:lang w:val="sq-AL"/>
        </w:rPr>
        <w:t xml:space="preserve">. </w:t>
      </w:r>
    </w:p>
    <w:p w14:paraId="007A411D" w14:textId="71A4ABE5" w:rsidR="005C1FAA" w:rsidRPr="00A45336" w:rsidRDefault="00161E10" w:rsidP="00CE3EAE">
      <w:pPr>
        <w:spacing w:after="120" w:line="276" w:lineRule="auto"/>
        <w:ind w:firstLine="567"/>
        <w:rPr>
          <w:rFonts w:ascii="Cambria" w:hAnsi="Cambria" w:cstheme="minorHAnsi"/>
          <w:sz w:val="24"/>
          <w:szCs w:val="24"/>
          <w:lang w:val="sq-AL"/>
        </w:rPr>
      </w:pPr>
      <w:r w:rsidRPr="00A45336">
        <w:rPr>
          <w:rFonts w:ascii="Cambria" w:hAnsi="Cambria" w:cstheme="minorHAnsi"/>
          <w:sz w:val="24"/>
          <w:szCs w:val="24"/>
          <w:lang w:val="sq-AL"/>
        </w:rPr>
        <w:t xml:space="preserve">Punësimet e punonjësve dhe bashkëpunëtorëve shëndetësorë realizohen sipas përcaktimeve të Ligjit për </w:t>
      </w:r>
      <w:r w:rsidR="006B4FA3" w:rsidRPr="00A45336">
        <w:rPr>
          <w:rFonts w:ascii="Cambria" w:hAnsi="Cambria" w:cstheme="minorHAnsi"/>
          <w:sz w:val="24"/>
          <w:szCs w:val="24"/>
          <w:lang w:val="sq-AL"/>
        </w:rPr>
        <w:t>kujdesin</w:t>
      </w:r>
      <w:r w:rsidRPr="00A45336">
        <w:rPr>
          <w:rFonts w:ascii="Cambria" w:hAnsi="Cambria" w:cstheme="minorHAnsi"/>
          <w:sz w:val="24"/>
          <w:szCs w:val="24"/>
          <w:lang w:val="sq-AL"/>
        </w:rPr>
        <w:t xml:space="preserve"> shëndetësor, si një ligj i veçantë që rregullon procedurat për punësimin në fushën e shëndetësisë. Megjithatë, mënyra se si janë rregulluar këto procedura (kriteret e paqarta, mungesa e transparencës) dhe realizimi i tyre në praktikë, nuk garanton përzgjedhjen e kandidatëve më cilësorë. Një aspekt problematik janë gjithashtu punësimet e përkohshme në sektorin e shëndetësisë, duke pasur parasysh se ato përdoren për të shmangur procedurat e rregullta të punësimit, dhe personat që angazhohen në këtë mënyrë, shpeshherë, nuk përmbushin kushtet e parashikuara me ligj</w:t>
      </w:r>
      <w:r w:rsidR="00272A8F" w:rsidRPr="00A45336">
        <w:rPr>
          <w:rFonts w:ascii="Cambria" w:hAnsi="Cambria" w:cstheme="minorHAnsi"/>
          <w:sz w:val="24"/>
          <w:szCs w:val="24"/>
          <w:lang w:val="sq-AL"/>
        </w:rPr>
        <w:t>.</w:t>
      </w:r>
    </w:p>
    <w:p w14:paraId="61549E2E" w14:textId="255D4727" w:rsidR="00515F57" w:rsidRPr="00A45336" w:rsidRDefault="006F7636" w:rsidP="00CE3EAE">
      <w:pPr>
        <w:spacing w:line="276" w:lineRule="auto"/>
        <w:ind w:firstLine="567"/>
        <w:rPr>
          <w:rFonts w:ascii="Cambria" w:hAnsi="Cambria"/>
          <w:sz w:val="24"/>
          <w:szCs w:val="24"/>
          <w:lang w:val="sq-AL"/>
        </w:rPr>
      </w:pPr>
      <w:r w:rsidRPr="00A45336">
        <w:rPr>
          <w:rFonts w:ascii="Cambria" w:hAnsi="Cambria"/>
          <w:sz w:val="24"/>
          <w:szCs w:val="24"/>
          <w:lang w:val="sq-AL"/>
        </w:rPr>
        <w:t>Për nevojat e hulumtimit u realizua një analizë e kuadrit ligjor që rregullon procedurat për punësim dhe punësimet e përkohshme në sektorin e shëndetësisë, një përmbledhje e dokumenteve strategjikë të institucioneve kompetente, në të cilat theksohen parregullsitë në procedurat e punësimit dhe mundësitë për korrupsion në punësimet e përkohshme. Nga institucionet përkatëse, në bazë të një kërkese për qasje të lirë në informacione me karakter publik, u grumbulluan të dhëna për ankesat e paraqitura për diskriminim në procedurat e punësimit në institucionet shëndetësore publike, si dhe të dhëna për punonjësit me kontrata të caktuara dhe angazhimet me kontratë në vepër në këto institucione</w:t>
      </w:r>
      <w:r w:rsidR="00C76999" w:rsidRPr="00A45336">
        <w:rPr>
          <w:rFonts w:ascii="Cambria" w:hAnsi="Cambria"/>
          <w:sz w:val="24"/>
          <w:szCs w:val="24"/>
          <w:lang w:val="sq-AL"/>
        </w:rPr>
        <w:t>.</w:t>
      </w:r>
    </w:p>
    <w:p w14:paraId="06454406" w14:textId="78C528C2" w:rsidR="00515F57" w:rsidRPr="00A45336" w:rsidRDefault="00666126" w:rsidP="00CE3EAE">
      <w:pPr>
        <w:spacing w:line="276" w:lineRule="auto"/>
        <w:ind w:firstLine="567"/>
        <w:rPr>
          <w:rFonts w:ascii="Cambria" w:hAnsi="Cambria"/>
          <w:sz w:val="24"/>
          <w:szCs w:val="24"/>
          <w:lang w:val="sq-AL"/>
        </w:rPr>
      </w:pPr>
      <w:r w:rsidRPr="00A45336">
        <w:rPr>
          <w:rFonts w:ascii="Cambria" w:hAnsi="Cambria"/>
          <w:sz w:val="24"/>
          <w:szCs w:val="24"/>
          <w:lang w:val="sq-AL"/>
        </w:rPr>
        <w:t xml:space="preserve"> </w:t>
      </w:r>
      <w:r w:rsidR="00355230" w:rsidRPr="00A45336">
        <w:rPr>
          <w:rFonts w:ascii="Cambria" w:hAnsi="Cambria"/>
          <w:sz w:val="24"/>
          <w:szCs w:val="24"/>
          <w:lang w:val="sq-AL"/>
        </w:rPr>
        <w:t>G</w:t>
      </w:r>
      <w:r w:rsidRPr="00A45336">
        <w:rPr>
          <w:rFonts w:ascii="Cambria" w:hAnsi="Cambria"/>
          <w:sz w:val="24"/>
          <w:szCs w:val="24"/>
          <w:lang w:val="sq-AL"/>
        </w:rPr>
        <w:t>jetjet që rezultuan nga analiza tregojnë nevojën për përmirësimin e legjislacionit dhe rregulloreve nënligjore që rregullojnë procedurat për punësim dhe punësimet e përkohshme në sektorin e shëndetësisë. Rekomandimet e dhëna janë në drejtim të saktësimit të përcaktimeve që lidhen me</w:t>
      </w:r>
      <w:r w:rsidR="00515F57" w:rsidRPr="00A45336">
        <w:rPr>
          <w:rFonts w:ascii="Cambria" w:hAnsi="Cambria"/>
          <w:sz w:val="24"/>
          <w:szCs w:val="24"/>
          <w:lang w:val="sq-AL"/>
        </w:rPr>
        <w:t>:</w:t>
      </w:r>
    </w:p>
    <w:p w14:paraId="1C8D9A9C" w14:textId="5200EADE" w:rsidR="00C76999" w:rsidRPr="00A45336" w:rsidRDefault="002B5708" w:rsidP="002B5708">
      <w:pPr>
        <w:pStyle w:val="ListParagraph"/>
        <w:numPr>
          <w:ilvl w:val="0"/>
          <w:numId w:val="7"/>
        </w:numPr>
        <w:spacing w:line="276" w:lineRule="auto"/>
        <w:rPr>
          <w:rFonts w:ascii="Cambria" w:hAnsi="Cambria"/>
          <w:sz w:val="24"/>
          <w:szCs w:val="24"/>
          <w:lang w:val="sq-AL"/>
        </w:rPr>
      </w:pPr>
      <w:r w:rsidRPr="00A45336">
        <w:rPr>
          <w:rFonts w:ascii="Cambria" w:hAnsi="Cambria"/>
          <w:sz w:val="24"/>
          <w:szCs w:val="24"/>
          <w:lang w:val="sq-AL"/>
        </w:rPr>
        <w:t>Saktësimi i kritereve për përbërjen e komisioneve për seleksionim në procedurat e punësimit të punonjësve shëndetësorë dhe bashkëpunëtorëve</w:t>
      </w:r>
      <w:r w:rsidR="00C76999" w:rsidRPr="00A45336">
        <w:rPr>
          <w:rFonts w:ascii="Cambria" w:hAnsi="Cambria"/>
          <w:sz w:val="24"/>
          <w:szCs w:val="24"/>
          <w:lang w:val="sq-AL"/>
        </w:rPr>
        <w:t>;</w:t>
      </w:r>
    </w:p>
    <w:p w14:paraId="63EDAF9C" w14:textId="26037F13" w:rsidR="00C76999" w:rsidRPr="00A45336" w:rsidRDefault="002B5708" w:rsidP="002B5708">
      <w:pPr>
        <w:pStyle w:val="ListParagraph"/>
        <w:numPr>
          <w:ilvl w:val="0"/>
          <w:numId w:val="7"/>
        </w:numPr>
        <w:spacing w:line="276" w:lineRule="auto"/>
        <w:rPr>
          <w:rFonts w:ascii="Cambria" w:hAnsi="Cambria"/>
          <w:sz w:val="24"/>
          <w:szCs w:val="24"/>
          <w:lang w:val="sq-AL"/>
        </w:rPr>
      </w:pPr>
      <w:r w:rsidRPr="00A45336">
        <w:rPr>
          <w:rFonts w:ascii="Cambria" w:hAnsi="Cambria"/>
          <w:sz w:val="24"/>
          <w:szCs w:val="24"/>
          <w:lang w:val="sq-AL"/>
        </w:rPr>
        <w:t>Definimi i kritereve për mënyrën e zhvillimit dhe vlerësimit të intervistës</w:t>
      </w:r>
      <w:r w:rsidR="00C76999" w:rsidRPr="00A45336">
        <w:rPr>
          <w:rFonts w:ascii="Cambria" w:hAnsi="Cambria"/>
          <w:sz w:val="24"/>
          <w:szCs w:val="24"/>
          <w:lang w:val="sq-AL"/>
        </w:rPr>
        <w:t>;</w:t>
      </w:r>
    </w:p>
    <w:p w14:paraId="5E3A7E09" w14:textId="4C6E9A19" w:rsidR="00C76999" w:rsidRPr="00A45336" w:rsidRDefault="002B5708" w:rsidP="002B5708">
      <w:pPr>
        <w:pStyle w:val="ListParagraph"/>
        <w:numPr>
          <w:ilvl w:val="0"/>
          <w:numId w:val="7"/>
        </w:numPr>
        <w:spacing w:line="276" w:lineRule="auto"/>
        <w:rPr>
          <w:rFonts w:ascii="Cambria" w:hAnsi="Cambria"/>
          <w:sz w:val="24"/>
          <w:szCs w:val="24"/>
          <w:lang w:val="sq-AL"/>
        </w:rPr>
      </w:pPr>
      <w:r w:rsidRPr="00A45336">
        <w:rPr>
          <w:rFonts w:ascii="Cambria" w:hAnsi="Cambria"/>
          <w:sz w:val="24"/>
          <w:szCs w:val="24"/>
          <w:lang w:val="sq-AL"/>
        </w:rPr>
        <w:t>Rregullimi i procedurës për punësim me kohë të caktuar</w:t>
      </w:r>
      <w:r w:rsidR="00C76999" w:rsidRPr="00A45336">
        <w:rPr>
          <w:rFonts w:ascii="Cambria" w:hAnsi="Cambria"/>
          <w:sz w:val="24"/>
          <w:szCs w:val="24"/>
          <w:lang w:val="sq-AL"/>
        </w:rPr>
        <w:t>;</w:t>
      </w:r>
    </w:p>
    <w:p w14:paraId="2AE94911" w14:textId="6600EDDF" w:rsidR="00C76999" w:rsidRPr="00A45336" w:rsidRDefault="002B5708" w:rsidP="002B5708">
      <w:pPr>
        <w:pStyle w:val="ListParagraph"/>
        <w:numPr>
          <w:ilvl w:val="0"/>
          <w:numId w:val="7"/>
        </w:numPr>
        <w:spacing w:line="276" w:lineRule="auto"/>
        <w:rPr>
          <w:rFonts w:ascii="Cambria" w:hAnsi="Cambria"/>
          <w:sz w:val="24"/>
          <w:szCs w:val="24"/>
          <w:lang w:val="sq-AL"/>
        </w:rPr>
      </w:pPr>
      <w:r w:rsidRPr="00A45336">
        <w:rPr>
          <w:rFonts w:ascii="Cambria" w:hAnsi="Cambria"/>
          <w:sz w:val="24"/>
          <w:szCs w:val="24"/>
          <w:lang w:val="sq-AL"/>
        </w:rPr>
        <w:t>Definimi i saktë i rasteve kur mund të përdoren shërbime nga persona të jashtëm në bazë të kontratave në vepër dhe kritereve sipas të cilave do të realizohet një angazhim i tillë</w:t>
      </w:r>
      <w:r w:rsidR="008723AB" w:rsidRPr="00A45336">
        <w:rPr>
          <w:rFonts w:ascii="Cambria" w:hAnsi="Cambria"/>
          <w:sz w:val="24"/>
          <w:szCs w:val="24"/>
          <w:lang w:val="sq-AL"/>
        </w:rPr>
        <w:t>.</w:t>
      </w:r>
    </w:p>
    <w:p w14:paraId="365A2FA8" w14:textId="77777777" w:rsidR="00A45336" w:rsidRDefault="002B5708" w:rsidP="002945D6">
      <w:pPr>
        <w:spacing w:line="276" w:lineRule="auto"/>
        <w:ind w:firstLine="567"/>
        <w:rPr>
          <w:rFonts w:ascii="Cambria" w:hAnsi="Cambria"/>
          <w:sz w:val="24"/>
          <w:szCs w:val="24"/>
          <w:lang w:val="sq-AL"/>
        </w:rPr>
      </w:pPr>
      <w:r w:rsidRPr="00A45336">
        <w:rPr>
          <w:rFonts w:ascii="Cambria" w:hAnsi="Cambria"/>
          <w:sz w:val="24"/>
          <w:szCs w:val="24"/>
          <w:lang w:val="sq-AL"/>
        </w:rPr>
        <w:lastRenderedPageBreak/>
        <w:t>Kryerja e rekomandimeve do të thotë një procedurë e saktë për punësimin e punonjësve shëndetësorë/bashkëpunëtorëve, e cila do të jetë transparente dhe e bazuar në kritere objektive, duke mundësuar përzgjedhjen e kandidatëve më të mirë. Rekomandimet që lidhen me punësimet e përkohshme në sektorin e shëndetësisë janë në drejtim të definimit të procedurës për punësimin me kohë të caktuar (kushtet dhe kriteret), lidhjes së kontratave të punës në kushte të parapara qartë dhe sipas kritereve paraprakisht të definuara</w:t>
      </w:r>
    </w:p>
    <w:p w14:paraId="7AE7C679" w14:textId="3CE3026B" w:rsidR="001778E1" w:rsidRPr="00A45336" w:rsidRDefault="002B5708" w:rsidP="002945D6">
      <w:pPr>
        <w:spacing w:line="276" w:lineRule="auto"/>
        <w:ind w:firstLine="567"/>
        <w:rPr>
          <w:rFonts w:ascii="Cambria" w:hAnsi="Cambria"/>
          <w:sz w:val="24"/>
          <w:szCs w:val="24"/>
          <w:lang w:val="sq-AL"/>
        </w:rPr>
      </w:pPr>
      <w:r w:rsidRPr="00A45336">
        <w:rPr>
          <w:rFonts w:ascii="Cambria" w:hAnsi="Cambria"/>
          <w:sz w:val="24"/>
          <w:szCs w:val="24"/>
          <w:lang w:val="sq-AL"/>
        </w:rPr>
        <w:t xml:space="preserve"> (detyrat e punës, kohëzgjatja, shpërblimi etj.). Të gjitha këto do të ndihmojnë në përmirësimin e rregullativës ligjore dhe nënligjore dhe në kufizimin e mundësive për ndikime të jashtme dhe sjellje korruptive në procedurat e punësimit në institucionet shëndetësore publike, si dhe do të parandalojnë punësimin e stafit shëndetësor përmes anashkalimit të procedurës standarde të punësimit. Qëllimi përfundimtar është të ulen rreziqet për korrupsion dhe të garantohet përzgjedhja e k</w:t>
      </w:r>
      <w:r w:rsidR="007C64AB" w:rsidRPr="00A45336">
        <w:rPr>
          <w:rFonts w:ascii="Cambria" w:hAnsi="Cambria"/>
          <w:sz w:val="24"/>
          <w:szCs w:val="24"/>
          <w:lang w:val="sq-AL"/>
        </w:rPr>
        <w:t>u</w:t>
      </w:r>
      <w:r w:rsidRPr="00A45336">
        <w:rPr>
          <w:rFonts w:ascii="Cambria" w:hAnsi="Cambria"/>
          <w:sz w:val="24"/>
          <w:szCs w:val="24"/>
          <w:lang w:val="sq-AL"/>
        </w:rPr>
        <w:t>adrove të kualifikuara dhe kompetente, duke ofruar shërbime më të mira shëndetësore për qytetarët</w:t>
      </w:r>
      <w:r w:rsidR="00A077FD" w:rsidRPr="00A45336">
        <w:rPr>
          <w:rFonts w:ascii="Cambria" w:hAnsi="Cambria"/>
          <w:sz w:val="24"/>
          <w:szCs w:val="24"/>
          <w:lang w:val="sq-AL"/>
        </w:rPr>
        <w:t>.</w:t>
      </w:r>
    </w:p>
    <w:p w14:paraId="71F6C939" w14:textId="6CEF13EC" w:rsidR="00467783" w:rsidRPr="00A45336" w:rsidRDefault="00500161" w:rsidP="002945D6">
      <w:pPr>
        <w:spacing w:line="276" w:lineRule="auto"/>
        <w:ind w:firstLine="567"/>
        <w:rPr>
          <w:rFonts w:ascii="Cambria" w:hAnsi="Cambria" w:cstheme="minorHAnsi"/>
          <w:sz w:val="24"/>
          <w:szCs w:val="24"/>
          <w:lang w:val="sq-AL"/>
        </w:rPr>
      </w:pPr>
      <w:r w:rsidRPr="00A45336">
        <w:rPr>
          <w:rFonts w:ascii="Cambria" w:hAnsi="Cambria" w:cstheme="minorHAnsi"/>
          <w:sz w:val="24"/>
          <w:szCs w:val="24"/>
          <w:lang w:val="sq-AL"/>
        </w:rPr>
        <w:t>Në bazë të gjetjeve të përcaktuara dhe rekomandimeve të dhëna, në aneksin 2 të analizës përfshihet gjithashtu një plan veprimi me masa dhe aktivitete për tejkalimin e parregullsive të konstatuara dhe realizimin e rekomandimeve të dhëna</w:t>
      </w:r>
      <w:r w:rsidR="00467783" w:rsidRPr="00A45336">
        <w:rPr>
          <w:rFonts w:ascii="Cambria" w:hAnsi="Cambria" w:cstheme="minorHAnsi"/>
          <w:sz w:val="24"/>
          <w:szCs w:val="24"/>
          <w:lang w:val="sq-AL"/>
        </w:rPr>
        <w:t>.</w:t>
      </w:r>
    </w:p>
    <w:p w14:paraId="48A8649F" w14:textId="77777777" w:rsidR="00C76999" w:rsidRPr="00A45336" w:rsidRDefault="00C76999" w:rsidP="002E75E6">
      <w:pPr>
        <w:spacing w:line="276" w:lineRule="auto"/>
        <w:rPr>
          <w:rFonts w:ascii="Cambria" w:hAnsi="Cambria"/>
          <w:sz w:val="24"/>
          <w:szCs w:val="24"/>
          <w:lang w:val="sq-AL"/>
        </w:rPr>
      </w:pPr>
    </w:p>
    <w:p w14:paraId="687174BA" w14:textId="77777777" w:rsidR="005C1FAA" w:rsidRPr="00A45336" w:rsidRDefault="005C1FAA" w:rsidP="005C1FAA">
      <w:pPr>
        <w:rPr>
          <w:rFonts w:ascii="Cambria" w:hAnsi="Cambria"/>
          <w:highlight w:val="yellow"/>
          <w:lang w:val="sq-AL"/>
        </w:rPr>
      </w:pPr>
    </w:p>
    <w:p w14:paraId="5DADF39F" w14:textId="77777777" w:rsidR="00284697" w:rsidRPr="00A45336" w:rsidRDefault="00284697" w:rsidP="005C1FAA">
      <w:pPr>
        <w:rPr>
          <w:rFonts w:ascii="Cambria" w:hAnsi="Cambria"/>
          <w:highlight w:val="yellow"/>
          <w:lang w:val="sq-AL"/>
        </w:rPr>
      </w:pPr>
    </w:p>
    <w:p w14:paraId="2F78D11F" w14:textId="77777777" w:rsidR="00284697" w:rsidRPr="00A45336" w:rsidRDefault="00284697" w:rsidP="005C1FAA">
      <w:pPr>
        <w:rPr>
          <w:rFonts w:ascii="Cambria" w:hAnsi="Cambria"/>
          <w:highlight w:val="yellow"/>
          <w:lang w:val="sq-AL"/>
        </w:rPr>
      </w:pPr>
    </w:p>
    <w:p w14:paraId="6BF126D8" w14:textId="77777777" w:rsidR="00284697" w:rsidRPr="00A45336" w:rsidRDefault="00284697" w:rsidP="005C1FAA">
      <w:pPr>
        <w:rPr>
          <w:rFonts w:ascii="Cambria" w:hAnsi="Cambria"/>
          <w:highlight w:val="yellow"/>
          <w:lang w:val="sq-AL"/>
        </w:rPr>
      </w:pPr>
    </w:p>
    <w:p w14:paraId="59BB5713" w14:textId="77777777" w:rsidR="00284697" w:rsidRPr="00A45336" w:rsidRDefault="00284697" w:rsidP="005C1FAA">
      <w:pPr>
        <w:rPr>
          <w:rFonts w:ascii="Cambria" w:hAnsi="Cambria"/>
          <w:highlight w:val="yellow"/>
          <w:lang w:val="sq-AL"/>
        </w:rPr>
      </w:pPr>
    </w:p>
    <w:p w14:paraId="73AC0063" w14:textId="77777777" w:rsidR="00284697" w:rsidRPr="00A45336" w:rsidRDefault="00284697" w:rsidP="005C1FAA">
      <w:pPr>
        <w:rPr>
          <w:rFonts w:ascii="Cambria" w:hAnsi="Cambria"/>
          <w:highlight w:val="yellow"/>
          <w:lang w:val="sq-AL"/>
        </w:rPr>
      </w:pPr>
    </w:p>
    <w:p w14:paraId="7BD99584" w14:textId="77777777" w:rsidR="00284697" w:rsidRPr="00A45336" w:rsidRDefault="00284697" w:rsidP="005C1FAA">
      <w:pPr>
        <w:rPr>
          <w:rFonts w:ascii="Cambria" w:hAnsi="Cambria"/>
          <w:highlight w:val="yellow"/>
          <w:lang w:val="sq-AL"/>
        </w:rPr>
      </w:pPr>
    </w:p>
    <w:p w14:paraId="60A7A816" w14:textId="77777777" w:rsidR="00284697" w:rsidRPr="00A45336" w:rsidRDefault="00284697" w:rsidP="005C1FAA">
      <w:pPr>
        <w:rPr>
          <w:rFonts w:ascii="Cambria" w:hAnsi="Cambria"/>
          <w:highlight w:val="yellow"/>
          <w:lang w:val="sq-AL"/>
        </w:rPr>
      </w:pPr>
    </w:p>
    <w:p w14:paraId="596C67F4" w14:textId="77777777" w:rsidR="00284697" w:rsidRPr="00A45336" w:rsidRDefault="00284697" w:rsidP="005C1FAA">
      <w:pPr>
        <w:rPr>
          <w:rFonts w:ascii="Cambria" w:hAnsi="Cambria"/>
          <w:highlight w:val="yellow"/>
          <w:lang w:val="sq-AL"/>
        </w:rPr>
      </w:pPr>
    </w:p>
    <w:p w14:paraId="3D11B175" w14:textId="77777777" w:rsidR="00CE3EAE" w:rsidRPr="00A45336" w:rsidRDefault="00CE3EAE" w:rsidP="005C1FAA">
      <w:pPr>
        <w:rPr>
          <w:rFonts w:ascii="Cambria" w:hAnsi="Cambria"/>
          <w:highlight w:val="yellow"/>
          <w:lang w:val="sq-AL"/>
        </w:rPr>
      </w:pPr>
    </w:p>
    <w:p w14:paraId="076649FC" w14:textId="77777777" w:rsidR="00CE3EAE" w:rsidRPr="00A45336" w:rsidRDefault="00CE3EAE" w:rsidP="005C1FAA">
      <w:pPr>
        <w:rPr>
          <w:rFonts w:ascii="Cambria" w:hAnsi="Cambria"/>
          <w:highlight w:val="yellow"/>
          <w:lang w:val="sq-AL"/>
        </w:rPr>
      </w:pPr>
    </w:p>
    <w:p w14:paraId="6A91AEDC" w14:textId="77777777" w:rsidR="00284697" w:rsidRPr="00A45336" w:rsidRDefault="00284697" w:rsidP="005C1FAA">
      <w:pPr>
        <w:rPr>
          <w:rFonts w:ascii="Cambria" w:hAnsi="Cambria"/>
          <w:highlight w:val="yellow"/>
          <w:lang w:val="sq-AL"/>
        </w:rPr>
      </w:pPr>
    </w:p>
    <w:p w14:paraId="57474BFF" w14:textId="77777777" w:rsidR="00284697" w:rsidRPr="00A45336" w:rsidRDefault="00284697" w:rsidP="005C1FAA">
      <w:pPr>
        <w:rPr>
          <w:rFonts w:ascii="Cambria" w:hAnsi="Cambria"/>
          <w:highlight w:val="yellow"/>
          <w:lang w:val="sq-AL"/>
        </w:rPr>
      </w:pPr>
    </w:p>
    <w:p w14:paraId="32502B5E" w14:textId="77777777" w:rsidR="00284697" w:rsidRPr="00A45336" w:rsidRDefault="00284697" w:rsidP="005C1FAA">
      <w:pPr>
        <w:rPr>
          <w:rFonts w:ascii="Cambria" w:hAnsi="Cambria"/>
          <w:highlight w:val="yellow"/>
          <w:lang w:val="sq-AL"/>
        </w:rPr>
      </w:pPr>
    </w:p>
    <w:p w14:paraId="5671988C" w14:textId="77777777" w:rsidR="002D4A77" w:rsidRDefault="002D4A77" w:rsidP="005C1FAA">
      <w:pPr>
        <w:rPr>
          <w:rFonts w:ascii="Cambria" w:hAnsi="Cambria"/>
          <w:highlight w:val="yellow"/>
          <w:lang w:val="sq-AL"/>
        </w:rPr>
      </w:pPr>
    </w:p>
    <w:p w14:paraId="22870830" w14:textId="77777777" w:rsidR="00A45336" w:rsidRPr="00A45336" w:rsidRDefault="00A45336" w:rsidP="005C1FAA">
      <w:pPr>
        <w:rPr>
          <w:rFonts w:ascii="Cambria" w:hAnsi="Cambria"/>
          <w:highlight w:val="yellow"/>
          <w:lang w:val="sq-AL"/>
        </w:rPr>
      </w:pPr>
    </w:p>
    <w:bookmarkStart w:id="2" w:name="_Toc179793086"/>
    <w:p w14:paraId="0C82D84D" w14:textId="6EC229F5" w:rsidR="00F5027B" w:rsidRPr="00A45336" w:rsidRDefault="00CE3EAE" w:rsidP="00090338">
      <w:pPr>
        <w:pStyle w:val="Heading1"/>
        <w:numPr>
          <w:ilvl w:val="0"/>
          <w:numId w:val="8"/>
        </w:numPr>
        <w:rPr>
          <w:noProof w:val="0"/>
          <w:color w:val="F2F2F2" w:themeColor="background1" w:themeShade="F2"/>
          <w:lang w:val="sq-AL"/>
        </w:rPr>
      </w:pPr>
      <w:r w:rsidRPr="00A45336">
        <w:rPr>
          <w:rFonts w:cstheme="majorHAnsi"/>
          <w:b w:val="0"/>
          <w:bCs w:val="0"/>
          <w:caps w:val="0"/>
          <w:color w:val="F2F2F2" w:themeColor="background1" w:themeShade="F2"/>
          <w:sz w:val="22"/>
          <w:szCs w:val="22"/>
        </w:rPr>
        <mc:AlternateContent>
          <mc:Choice Requires="wps">
            <w:drawing>
              <wp:anchor distT="0" distB="0" distL="114300" distR="114300" simplePos="0" relativeHeight="251662336" behindDoc="1" locked="0" layoutInCell="1" allowOverlap="1" wp14:anchorId="791B48E6" wp14:editId="64FE0B2C">
                <wp:simplePos x="0" y="0"/>
                <wp:positionH relativeFrom="column">
                  <wp:posOffset>-4585063</wp:posOffset>
                </wp:positionH>
                <wp:positionV relativeFrom="paragraph">
                  <wp:posOffset>-156754</wp:posOffset>
                </wp:positionV>
                <wp:extent cx="5995852" cy="613410"/>
                <wp:effectExtent l="0" t="0" r="5080" b="0"/>
                <wp:wrapNone/>
                <wp:docPr id="1794851212" name="Rectangle 5"/>
                <wp:cNvGraphicFramePr/>
                <a:graphic xmlns:a="http://schemas.openxmlformats.org/drawingml/2006/main">
                  <a:graphicData uri="http://schemas.microsoft.com/office/word/2010/wordprocessingShape">
                    <wps:wsp>
                      <wps:cNvSpPr/>
                      <wps:spPr>
                        <a:xfrm>
                          <a:off x="0" y="0"/>
                          <a:ext cx="5995852" cy="613410"/>
                        </a:xfrm>
                        <a:prstGeom prst="rect">
                          <a:avLst/>
                        </a:prstGeom>
                        <a:solidFill>
                          <a:srgbClr val="BA0B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4E842E" id="Rectangle 5" o:spid="_x0000_s1026" style="position:absolute;margin-left:-361.05pt;margin-top:-12.35pt;width:472.1pt;height:48.3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" fillcolor="#ba0b2e" stroked="f" strokeweight="1pt"/>
            </w:pict>
          </mc:Fallback>
        </mc:AlternateContent>
      </w:r>
      <w:r w:rsidR="00500161" w:rsidRPr="00A45336">
        <w:rPr>
          <w:noProof w:val="0"/>
          <w:color w:val="F2F2F2" w:themeColor="background1" w:themeShade="F2"/>
          <w:lang w:val="sq-AL"/>
        </w:rPr>
        <w:t>HYRJE</w:t>
      </w:r>
      <w:bookmarkEnd w:id="2"/>
    </w:p>
    <w:p w14:paraId="2A2CFEA8" w14:textId="77777777" w:rsidR="00CE3EAE" w:rsidRPr="00A45336" w:rsidRDefault="00CE3EAE" w:rsidP="00284697">
      <w:pPr>
        <w:spacing w:after="0" w:line="276" w:lineRule="auto"/>
        <w:ind w:firstLine="360"/>
        <w:rPr>
          <w:rFonts w:ascii="Cambria" w:hAnsi="Cambria" w:cstheme="minorHAnsi"/>
          <w:sz w:val="24"/>
          <w:szCs w:val="24"/>
          <w:lang w:val="sq-AL"/>
        </w:rPr>
      </w:pPr>
    </w:p>
    <w:p w14:paraId="69381916" w14:textId="5EB19338" w:rsidR="00362C75" w:rsidRPr="00A45336" w:rsidRDefault="00500161" w:rsidP="001E58C7">
      <w:pPr>
        <w:spacing w:after="0" w:line="276" w:lineRule="auto"/>
        <w:ind w:firstLine="567"/>
        <w:rPr>
          <w:rFonts w:ascii="Cambria" w:hAnsi="Cambria" w:cstheme="minorHAnsi"/>
          <w:sz w:val="24"/>
          <w:szCs w:val="24"/>
          <w:lang w:val="sq-AL"/>
        </w:rPr>
      </w:pPr>
      <w:r w:rsidRPr="00A45336">
        <w:rPr>
          <w:rFonts w:ascii="Cambria" w:hAnsi="Cambria" w:cstheme="minorHAnsi"/>
          <w:sz w:val="24"/>
          <w:szCs w:val="24"/>
          <w:lang w:val="sq-AL"/>
        </w:rPr>
        <w:t>Procedurat për punësim në institucionet e sektorit publik janë të rregulluara me ligje të ndryshme, sipas të cilave këto procedura janë transparente, realizohen sipas kritereve të parapara dhe në përputhje me parimet e profesionalizmit, kompetencës dhe përfaqësimit adekuat e të drejtë. Punësimet e punonjësve shëndetësorë dhe bashkëpunëtorëve realizohen sipas dispozitave të Ligjit për</w:t>
      </w:r>
      <w:r w:rsidR="006B4FA3" w:rsidRPr="00A45336">
        <w:rPr>
          <w:rFonts w:ascii="Cambria" w:hAnsi="Cambria" w:cstheme="minorHAnsi"/>
          <w:sz w:val="24"/>
          <w:szCs w:val="24"/>
          <w:lang w:val="sq-AL"/>
        </w:rPr>
        <w:t xml:space="preserve"> kujdesin shëndetësor</w:t>
      </w:r>
      <w:r w:rsidRPr="00A45336">
        <w:rPr>
          <w:rFonts w:ascii="Cambria" w:hAnsi="Cambria" w:cstheme="minorHAnsi"/>
          <w:sz w:val="24"/>
          <w:szCs w:val="24"/>
          <w:lang w:val="sq-AL"/>
        </w:rPr>
        <w:t>, si një ligj i veçantë që përcakton procedurat për punësim në fushën e shëndetësisë</w:t>
      </w:r>
      <w:r w:rsidR="004831B3" w:rsidRPr="00A45336">
        <w:rPr>
          <w:rFonts w:ascii="Cambria" w:hAnsi="Cambria" w:cstheme="minorHAnsi"/>
          <w:sz w:val="24"/>
          <w:szCs w:val="24"/>
          <w:lang w:val="sq-AL"/>
        </w:rPr>
        <w:t>.</w:t>
      </w:r>
    </w:p>
    <w:p w14:paraId="39940661" w14:textId="77777777" w:rsidR="00284697" w:rsidRPr="00A45336" w:rsidRDefault="00284697" w:rsidP="00284697">
      <w:pPr>
        <w:spacing w:after="0" w:line="276" w:lineRule="auto"/>
        <w:rPr>
          <w:rFonts w:ascii="Cambria" w:hAnsi="Cambria" w:cstheme="minorHAnsi"/>
          <w:sz w:val="24"/>
          <w:szCs w:val="24"/>
          <w:lang w:val="sq-AL"/>
        </w:rPr>
      </w:pPr>
    </w:p>
    <w:p w14:paraId="28275489" w14:textId="042CAF2A" w:rsidR="00362C75" w:rsidRPr="00A45336" w:rsidRDefault="006B4FA3" w:rsidP="006B4FA3">
      <w:pPr>
        <w:spacing w:after="0" w:line="276" w:lineRule="auto"/>
        <w:ind w:firstLine="720"/>
        <w:rPr>
          <w:rFonts w:ascii="Cambria" w:hAnsi="Cambria" w:cstheme="minorHAnsi"/>
          <w:sz w:val="24"/>
          <w:szCs w:val="24"/>
          <w:lang w:val="sq-AL"/>
        </w:rPr>
      </w:pPr>
      <w:r w:rsidRPr="00A45336">
        <w:rPr>
          <w:rFonts w:ascii="Cambria" w:hAnsi="Cambria" w:cstheme="minorHAnsi"/>
          <w:sz w:val="24"/>
          <w:szCs w:val="24"/>
          <w:lang w:val="sq-AL"/>
        </w:rPr>
        <w:t>Megjithatë, në publik po shtrohet gjithnjë e më shumë pyetja për transparencën e procedurave të punësimit dhe sa objektive janë vendimet për përzgjedhjen e kandidatëve, si dhe nëse është zgjedhur kandidati më i përshtatshëm. Këto procedura janë identifikuar si një fushë me rrezik të lartë për korrupsion. Transparenca dhe objektiviteti në procedurat e punësimit të punonjësve shëndetësorë dhe bashkëpunëtorëve janë të diskutueshme, sepse ato nuk janë të bazuara në parimin e meritës</w:t>
      </w:r>
      <w:r w:rsidR="00362C75" w:rsidRPr="00A45336">
        <w:rPr>
          <w:rFonts w:ascii="Cambria" w:hAnsi="Cambria" w:cstheme="minorHAnsi"/>
          <w:sz w:val="24"/>
          <w:szCs w:val="24"/>
          <w:lang w:val="sq-AL"/>
        </w:rPr>
        <w:t>.</w:t>
      </w:r>
    </w:p>
    <w:p w14:paraId="6187E4B6" w14:textId="77777777" w:rsidR="00284697" w:rsidRPr="00A45336" w:rsidRDefault="00284697" w:rsidP="00284697">
      <w:pPr>
        <w:spacing w:after="0" w:line="276" w:lineRule="auto"/>
        <w:rPr>
          <w:rFonts w:ascii="Cambria" w:hAnsi="Cambria" w:cstheme="minorHAnsi"/>
          <w:sz w:val="24"/>
          <w:szCs w:val="24"/>
          <w:lang w:val="sq-AL"/>
        </w:rPr>
      </w:pPr>
    </w:p>
    <w:p w14:paraId="07E2C2B2" w14:textId="3C776606" w:rsidR="00362C75" w:rsidRPr="00A45336" w:rsidRDefault="006B4FA3" w:rsidP="006B4FA3">
      <w:pPr>
        <w:spacing w:after="120" w:line="276" w:lineRule="auto"/>
        <w:ind w:firstLine="720"/>
        <w:rPr>
          <w:rFonts w:ascii="Cambria" w:hAnsi="Cambria" w:cstheme="minorHAnsi"/>
          <w:sz w:val="24"/>
          <w:szCs w:val="24"/>
          <w:lang w:val="sq-AL"/>
        </w:rPr>
      </w:pPr>
      <w:r w:rsidRPr="00A45336">
        <w:rPr>
          <w:rFonts w:ascii="Cambria" w:hAnsi="Cambria" w:cstheme="minorHAnsi"/>
          <w:sz w:val="24"/>
          <w:szCs w:val="24"/>
          <w:lang w:val="sq-AL"/>
        </w:rPr>
        <w:t>Një problem shtesë paraqesin punësimet e përkohshme në institucionet shëndetësore publike, pasi në këto raste nuk ndiqet procedura standarde e punësimit sipas Ligjit për kujdesin shëndetësor. Shfrytëzohet mundësia e punësimit me kohë të caktuar të individëve që nuk i përmbushin kushtet ligjore për vendin e caktuar të punës. Përveç punësimeve me kohë të caktuar, në institucionet shëndetësore publike angazhohen persona mbi baza të kontratave në vepër dhe kontratave autoriale, duke shfrytëzuar shërbimet e agjencive autoriale. Këto kontrata për punësim me kohë të caktuar ose angazhim me kontratë në vepër janë jo transparente dhe nuk ekzistojnë kritere për</w:t>
      </w:r>
      <w:r w:rsidR="007C64AB" w:rsidRPr="00A45336">
        <w:rPr>
          <w:rFonts w:ascii="Cambria" w:hAnsi="Cambria" w:cstheme="minorHAnsi"/>
          <w:sz w:val="24"/>
          <w:szCs w:val="24"/>
          <w:lang w:val="sq-AL"/>
        </w:rPr>
        <w:t xml:space="preserve"> </w:t>
      </w:r>
      <w:r w:rsidRPr="00A45336">
        <w:rPr>
          <w:rFonts w:ascii="Cambria" w:hAnsi="Cambria" w:cstheme="minorHAnsi"/>
          <w:sz w:val="24"/>
          <w:szCs w:val="24"/>
          <w:lang w:val="sq-AL"/>
        </w:rPr>
        <w:t xml:space="preserve">sa i përket profesionalizmit të individëve sipas të cilave lidhen, duke rritur rrezikun për forma të ndryshme korrupsioni (nepotizëm, konflikt interesi, ndikime politike). Komisioni Evropian në Raportin mbi Progresin e Republikës së Maqedonisë së Veriut e thekson problemin me punësimet e përkohshme, si dhe transformimin e tyre në marrëdhënie pune </w:t>
      </w:r>
      <w:r w:rsidR="00C17068" w:rsidRPr="00A45336">
        <w:rPr>
          <w:rFonts w:ascii="Cambria" w:hAnsi="Cambria" w:cstheme="minorHAnsi"/>
          <w:sz w:val="24"/>
          <w:szCs w:val="24"/>
          <w:lang w:val="sq-AL"/>
        </w:rPr>
        <w:t>në kohë të pacaktuar</w:t>
      </w:r>
      <w:r w:rsidRPr="00A45336">
        <w:rPr>
          <w:rFonts w:ascii="Cambria" w:hAnsi="Cambria" w:cstheme="minorHAnsi"/>
          <w:sz w:val="24"/>
          <w:szCs w:val="24"/>
          <w:lang w:val="sq-AL"/>
        </w:rPr>
        <w:t xml:space="preserve">, duke anashkaluar procedurat ligjore për plotësimin e vendeve të punës në sektorin publik. Punësimet e përkohshme dhe angazhimet me kontrata </w:t>
      </w:r>
      <w:r w:rsidR="00C17068" w:rsidRPr="00A45336">
        <w:rPr>
          <w:rFonts w:ascii="Cambria" w:hAnsi="Cambria" w:cstheme="minorHAnsi"/>
          <w:sz w:val="24"/>
          <w:szCs w:val="24"/>
          <w:lang w:val="sq-AL"/>
        </w:rPr>
        <w:t>në vepër</w:t>
      </w:r>
      <w:r w:rsidRPr="00A45336">
        <w:rPr>
          <w:rFonts w:ascii="Cambria" w:hAnsi="Cambria" w:cstheme="minorHAnsi"/>
          <w:sz w:val="24"/>
          <w:szCs w:val="24"/>
          <w:lang w:val="sq-AL"/>
        </w:rPr>
        <w:t xml:space="preserve"> nuk regjistrohen në regjistrin e Mini</w:t>
      </w:r>
      <w:r w:rsidR="00A45336">
        <w:rPr>
          <w:rFonts w:ascii="Cambria" w:hAnsi="Cambria" w:cstheme="minorHAnsi"/>
          <w:sz w:val="24"/>
          <w:szCs w:val="24"/>
          <w:lang w:val="sq-AL"/>
        </w:rPr>
        <w:t>strisë për s</w:t>
      </w:r>
      <w:r w:rsidR="00C17068" w:rsidRPr="00A45336">
        <w:rPr>
          <w:rFonts w:ascii="Cambria" w:hAnsi="Cambria" w:cstheme="minorHAnsi"/>
          <w:sz w:val="24"/>
          <w:szCs w:val="24"/>
          <w:lang w:val="sq-AL"/>
        </w:rPr>
        <w:t>h</w:t>
      </w:r>
      <w:r w:rsidR="00A45336">
        <w:rPr>
          <w:rFonts w:ascii="Cambria" w:hAnsi="Cambria" w:cstheme="minorHAnsi"/>
          <w:sz w:val="24"/>
          <w:szCs w:val="24"/>
          <w:lang w:val="sq-AL"/>
        </w:rPr>
        <w:t>oqërinë i</w:t>
      </w:r>
      <w:r w:rsidR="00C17068" w:rsidRPr="00A45336">
        <w:rPr>
          <w:rFonts w:ascii="Cambria" w:hAnsi="Cambria" w:cstheme="minorHAnsi"/>
          <w:sz w:val="24"/>
          <w:szCs w:val="24"/>
          <w:lang w:val="sq-AL"/>
        </w:rPr>
        <w:t>nformatike</w:t>
      </w:r>
      <w:r w:rsidR="00A45336">
        <w:rPr>
          <w:rFonts w:ascii="Cambria" w:hAnsi="Cambria" w:cstheme="minorHAnsi"/>
          <w:sz w:val="24"/>
          <w:szCs w:val="24"/>
          <w:lang w:val="sq-AL"/>
        </w:rPr>
        <w:t xml:space="preserve"> dhe a</w:t>
      </w:r>
      <w:r w:rsidRPr="00A45336">
        <w:rPr>
          <w:rFonts w:ascii="Cambria" w:hAnsi="Cambria" w:cstheme="minorHAnsi"/>
          <w:sz w:val="24"/>
          <w:szCs w:val="24"/>
          <w:lang w:val="sq-AL"/>
        </w:rPr>
        <w:t>dm</w:t>
      </w:r>
      <w:r w:rsidR="00A45336">
        <w:rPr>
          <w:rFonts w:ascii="Cambria" w:hAnsi="Cambria" w:cstheme="minorHAnsi"/>
          <w:sz w:val="24"/>
          <w:szCs w:val="24"/>
          <w:lang w:val="sq-AL"/>
        </w:rPr>
        <w:t>inistratën, tani Ministria për administratën p</w:t>
      </w:r>
      <w:r w:rsidRPr="00A45336">
        <w:rPr>
          <w:rFonts w:ascii="Cambria" w:hAnsi="Cambria" w:cstheme="minorHAnsi"/>
          <w:sz w:val="24"/>
          <w:szCs w:val="24"/>
          <w:lang w:val="sq-AL"/>
        </w:rPr>
        <w:t>ublike, as nuk mbah</w:t>
      </w:r>
      <w:r w:rsidR="00A45336">
        <w:rPr>
          <w:rFonts w:ascii="Cambria" w:hAnsi="Cambria" w:cstheme="minorHAnsi"/>
          <w:sz w:val="24"/>
          <w:szCs w:val="24"/>
          <w:lang w:val="sq-AL"/>
        </w:rPr>
        <w:t>en në evidencë nga Ministria e f</w:t>
      </w:r>
      <w:r w:rsidRPr="00A45336">
        <w:rPr>
          <w:rFonts w:ascii="Cambria" w:hAnsi="Cambria" w:cstheme="minorHAnsi"/>
          <w:sz w:val="24"/>
          <w:szCs w:val="24"/>
          <w:lang w:val="sq-AL"/>
        </w:rPr>
        <w:t xml:space="preserve">inancave, e cila lëshon miratimet financiare për realizimin e këtij lloji </w:t>
      </w:r>
      <w:r w:rsidR="00C17068" w:rsidRPr="00A45336">
        <w:rPr>
          <w:rFonts w:ascii="Cambria" w:hAnsi="Cambria" w:cstheme="minorHAnsi"/>
          <w:sz w:val="24"/>
          <w:szCs w:val="24"/>
          <w:lang w:val="sq-AL"/>
        </w:rPr>
        <w:t>të punësimeve</w:t>
      </w:r>
      <w:r w:rsidR="00362C75" w:rsidRPr="00A45336">
        <w:rPr>
          <w:rFonts w:ascii="Cambria" w:hAnsi="Cambria" w:cstheme="minorHAnsi"/>
          <w:sz w:val="24"/>
          <w:szCs w:val="24"/>
          <w:lang w:val="sq-AL"/>
        </w:rPr>
        <w:t>.</w:t>
      </w:r>
    </w:p>
    <w:p w14:paraId="326A0C20" w14:textId="0852CEFC" w:rsidR="00882E1A" w:rsidRPr="00A45336" w:rsidRDefault="00C17068" w:rsidP="00F02115">
      <w:pPr>
        <w:spacing w:after="120" w:line="276" w:lineRule="auto"/>
        <w:ind w:firstLine="720"/>
        <w:rPr>
          <w:rFonts w:ascii="Cambria" w:hAnsi="Cambria" w:cstheme="minorHAnsi"/>
          <w:sz w:val="24"/>
          <w:szCs w:val="24"/>
          <w:lang w:val="sq-AL"/>
        </w:rPr>
      </w:pPr>
      <w:r w:rsidRPr="00A45336">
        <w:rPr>
          <w:rFonts w:ascii="Cambria" w:hAnsi="Cambria" w:cstheme="minorHAnsi"/>
          <w:sz w:val="24"/>
          <w:szCs w:val="24"/>
          <w:lang w:val="sq-AL"/>
        </w:rPr>
        <w:t>Problemi i korrupsionit në punësimet në fushën e shëndetësisë ësht</w:t>
      </w:r>
      <w:r w:rsidR="00A45336">
        <w:rPr>
          <w:rFonts w:ascii="Cambria" w:hAnsi="Cambria" w:cstheme="minorHAnsi"/>
          <w:sz w:val="24"/>
          <w:szCs w:val="24"/>
          <w:lang w:val="sq-AL"/>
        </w:rPr>
        <w:t>ë i njohur edhe nga Strategjia kombëtare për parandalimin e korrupsionit dhe konfliktit të i</w:t>
      </w:r>
      <w:r w:rsidRPr="00A45336">
        <w:rPr>
          <w:rFonts w:ascii="Cambria" w:hAnsi="Cambria" w:cstheme="minorHAnsi"/>
          <w:sz w:val="24"/>
          <w:szCs w:val="24"/>
          <w:lang w:val="sq-AL"/>
        </w:rPr>
        <w:t>nteresit 2021 - 2025</w:t>
      </w:r>
      <w:r w:rsidRPr="00A45336">
        <w:rPr>
          <w:sz w:val="24"/>
          <w:szCs w:val="24"/>
          <w:lang w:val="sq-AL"/>
        </w:rPr>
        <w:footnoteReference w:id="1"/>
      </w:r>
      <w:r w:rsidRPr="00A45336">
        <w:rPr>
          <w:rFonts w:ascii="Cambria" w:hAnsi="Cambria" w:cstheme="minorHAnsi"/>
          <w:sz w:val="24"/>
          <w:szCs w:val="24"/>
          <w:lang w:val="sq-AL"/>
        </w:rPr>
        <w:t xml:space="preserve">. Në këtë strategji, në fushën horizontale "punësimet në sektorin publik", </w:t>
      </w:r>
      <w:r w:rsidRPr="00A45336">
        <w:rPr>
          <w:rFonts w:ascii="Cambria" w:hAnsi="Cambria" w:cstheme="minorHAnsi"/>
          <w:sz w:val="24"/>
          <w:szCs w:val="24"/>
          <w:lang w:val="sq-AL"/>
        </w:rPr>
        <w:lastRenderedPageBreak/>
        <w:t xml:space="preserve">janë konstatuar dy probleme kryesore në lidhje me punësimet, përfshirë edhe sektorin e shëndetësisë. Problemi i parë lidhet me </w:t>
      </w:r>
      <w:r w:rsidR="00A45336" w:rsidRPr="00A45336">
        <w:rPr>
          <w:rFonts w:ascii="Cambria" w:hAnsi="Cambria" w:cstheme="minorHAnsi"/>
          <w:sz w:val="24"/>
          <w:szCs w:val="24"/>
          <w:lang w:val="sq-AL"/>
        </w:rPr>
        <w:t>mos konsistencën</w:t>
      </w:r>
      <w:r w:rsidRPr="00A45336">
        <w:rPr>
          <w:rFonts w:ascii="Cambria" w:hAnsi="Cambria" w:cstheme="minorHAnsi"/>
          <w:sz w:val="24"/>
          <w:szCs w:val="24"/>
          <w:lang w:val="sq-AL"/>
        </w:rPr>
        <w:t xml:space="preserve"> e një numri të madh ligjesh që rregullojnë punësimin, duke mundësuar kështu çdo lloj ndikimi: ndikim partiak, nepotizëm, kronizëm dhe klientelizëm. Problemi i dytë ka të bëjë me faktin se rregullativa ligjore nuk ka krijuar një sistem të qartë për vlerësimin e kritereve për seleksionimin në procesin</w:t>
      </w:r>
      <w:r w:rsidR="00F02115" w:rsidRPr="00A45336">
        <w:rPr>
          <w:rFonts w:ascii="Cambria" w:hAnsi="Cambria" w:cstheme="minorHAnsi"/>
          <w:sz w:val="24"/>
          <w:szCs w:val="24"/>
          <w:lang w:val="sq-AL"/>
        </w:rPr>
        <w:t xml:space="preserve"> e punësimit në sektorin publik</w:t>
      </w:r>
      <w:r w:rsidR="00882E1A" w:rsidRPr="00A45336">
        <w:rPr>
          <w:rFonts w:ascii="Cambria" w:hAnsi="Cambria" w:cstheme="minorHAnsi"/>
          <w:sz w:val="24"/>
          <w:szCs w:val="24"/>
          <w:lang w:val="sq-AL"/>
        </w:rPr>
        <w:t>.</w:t>
      </w:r>
    </w:p>
    <w:p w14:paraId="57A0CE29" w14:textId="4473BE52" w:rsidR="00737214" w:rsidRPr="00A45336" w:rsidRDefault="00A45336" w:rsidP="00F02115">
      <w:pPr>
        <w:spacing w:after="120" w:line="276" w:lineRule="auto"/>
        <w:ind w:firstLine="720"/>
        <w:rPr>
          <w:rFonts w:ascii="Cambria" w:hAnsi="Cambria" w:cstheme="minorHAnsi"/>
          <w:sz w:val="24"/>
          <w:szCs w:val="24"/>
          <w:lang w:val="sq-AL"/>
        </w:rPr>
      </w:pPr>
      <w:r>
        <w:rPr>
          <w:rFonts w:ascii="Cambria" w:hAnsi="Cambria" w:cstheme="minorHAnsi"/>
          <w:sz w:val="24"/>
          <w:szCs w:val="24"/>
          <w:lang w:val="sq-AL"/>
        </w:rPr>
        <w:t>Strategjia kombëtare për p</w:t>
      </w:r>
      <w:r w:rsidR="00F02115" w:rsidRPr="00A45336">
        <w:rPr>
          <w:rFonts w:ascii="Cambria" w:hAnsi="Cambria" w:cstheme="minorHAnsi"/>
          <w:sz w:val="24"/>
          <w:szCs w:val="24"/>
          <w:lang w:val="sq-AL"/>
        </w:rPr>
        <w:t>aranda</w:t>
      </w:r>
      <w:r>
        <w:rPr>
          <w:rFonts w:ascii="Cambria" w:hAnsi="Cambria" w:cstheme="minorHAnsi"/>
          <w:sz w:val="24"/>
          <w:szCs w:val="24"/>
          <w:lang w:val="sq-AL"/>
        </w:rPr>
        <w:t>limin e k</w:t>
      </w:r>
      <w:r w:rsidR="00F02115" w:rsidRPr="00A45336">
        <w:rPr>
          <w:rFonts w:ascii="Cambria" w:hAnsi="Cambria" w:cstheme="minorHAnsi"/>
          <w:sz w:val="24"/>
          <w:szCs w:val="24"/>
          <w:lang w:val="sq-AL"/>
        </w:rPr>
        <w:t>orrupsionit konstaton gjithashtu se rregullativa ligjore në fushën e punësimeve nuk ka krijuar një mënyrë të qartë dhe transparente për vlerësimin e kritereve për seleksionimin e kandidatëve në sektorin publik në tërësi. Procedurat për punësim në shëndetësi, arsim, kulturë dhe mbrojtje sociale janë të rregulluara me ligje të veçanta, të cilat nuk parashikojnë një mënyrë objektive dhe transparente për seleksionimin e kandidatëve dhe për vlerësimin e fazave të ndryshme të seleksionimit, ashtu siç është e rregulluar me Urdhrin për zbatimin e procedurës për punësimin e punonjësve administrativë. Në këto rrethana, vendimet për punësim shpesh bazohen në subjektivitetin e personit përgjegjës, i cili, duke shfrytëzuar fuqinë diskrecionale, mundëson punësimin e anëtarëve të partive ose të individëve të afërt</w:t>
      </w:r>
      <w:r w:rsidR="00A020A1" w:rsidRPr="00A45336">
        <w:rPr>
          <w:rFonts w:ascii="Cambria" w:hAnsi="Cambria" w:cstheme="minorHAnsi"/>
          <w:sz w:val="24"/>
          <w:szCs w:val="24"/>
          <w:lang w:val="sq-AL"/>
        </w:rPr>
        <w:t xml:space="preserve">. </w:t>
      </w:r>
    </w:p>
    <w:p w14:paraId="3D5EA773" w14:textId="203D7294" w:rsidR="00A020A1" w:rsidRPr="00A45336" w:rsidRDefault="00A45336" w:rsidP="00CE3EAE">
      <w:pPr>
        <w:spacing w:after="120" w:line="276" w:lineRule="auto"/>
        <w:ind w:firstLine="1134"/>
        <w:rPr>
          <w:rFonts w:ascii="Cambria" w:hAnsi="Cambria" w:cstheme="minorHAnsi"/>
          <w:sz w:val="24"/>
          <w:szCs w:val="24"/>
          <w:lang w:val="sq-AL"/>
        </w:rPr>
      </w:pPr>
      <w:r>
        <w:rPr>
          <w:rFonts w:ascii="Cambria" w:hAnsi="Cambria" w:cstheme="minorHAnsi"/>
          <w:sz w:val="24"/>
          <w:szCs w:val="24"/>
          <w:lang w:val="sq-AL"/>
        </w:rPr>
        <w:t>Për këtë arsye, në Strategjinë k</w:t>
      </w:r>
      <w:r w:rsidR="00570875" w:rsidRPr="00A45336">
        <w:rPr>
          <w:rFonts w:ascii="Cambria" w:hAnsi="Cambria" w:cstheme="minorHAnsi"/>
          <w:sz w:val="24"/>
          <w:szCs w:val="24"/>
          <w:lang w:val="sq-AL"/>
        </w:rPr>
        <w:t>ombëtare theksohet rëndësia e zbatimit të masave siç janë krijimi i një procesi të qartë dhe transparent për vlerësimin e kritereve për punësimet në shëndetësi, arsim, kulturë, mbrojtje sociale dhe në SHA në pronësi shtetërore. Gjithashtu, theksohet nevoja për kufizimin e fuqisë diskrecionale të personit përgjegjës në procesin e punësimit</w:t>
      </w:r>
      <w:r w:rsidR="00A020A1" w:rsidRPr="00A45336">
        <w:rPr>
          <w:rFonts w:ascii="Cambria" w:hAnsi="Cambria" w:cstheme="minorHAnsi"/>
          <w:sz w:val="24"/>
          <w:szCs w:val="24"/>
          <w:lang w:val="sq-AL"/>
        </w:rPr>
        <w:t>.</w:t>
      </w:r>
    </w:p>
    <w:p w14:paraId="065D6149" w14:textId="0892DA50" w:rsidR="00737214" w:rsidRPr="00A45336" w:rsidRDefault="00570875" w:rsidP="00CE3EAE">
      <w:pPr>
        <w:spacing w:after="120" w:line="276" w:lineRule="auto"/>
        <w:ind w:firstLine="1134"/>
        <w:rPr>
          <w:rFonts w:ascii="Cambria" w:hAnsi="Cambria" w:cstheme="minorHAnsi"/>
          <w:sz w:val="24"/>
          <w:szCs w:val="24"/>
          <w:lang w:val="sq-AL"/>
        </w:rPr>
      </w:pPr>
      <w:r w:rsidRPr="00A45336">
        <w:rPr>
          <w:rFonts w:ascii="Cambria" w:hAnsi="Cambria" w:cstheme="minorHAnsi"/>
          <w:sz w:val="24"/>
          <w:szCs w:val="24"/>
          <w:lang w:val="sq-AL"/>
        </w:rPr>
        <w:t>Duke marrë parasysh se këto probleme janë të përbashkëta për të gjitha fushat e sektorit publik (shëndetësi, arsim, mbrojtje sociale, ndërmarrje publike, kulturë, etj.), qëllimi i kësaj analize është identifikimi i boshllëqeve dhe paqartësive në zbatimin e procedurave për punësimin e punonjësve shëndetësorë dhe bashkëpunëtorëve, njëherazi duke propozuar zgjidhje konkrete për eliminimin e dobësive të identifikuara. Kjo duhet të kontribuojë në reduktimin e rreziqeve nga ndikimi partiak, nepotizmi, kronizmi dhe klientelizmi në sektorin e shëndetësisë</w:t>
      </w:r>
      <w:r w:rsidR="00D35BF6" w:rsidRPr="00A45336">
        <w:rPr>
          <w:rFonts w:ascii="Cambria" w:hAnsi="Cambria" w:cstheme="minorHAnsi"/>
          <w:sz w:val="24"/>
          <w:szCs w:val="24"/>
          <w:lang w:val="sq-AL"/>
        </w:rPr>
        <w:t xml:space="preserve">. </w:t>
      </w:r>
    </w:p>
    <w:p w14:paraId="113818A7" w14:textId="0E815AEB" w:rsidR="00CE3EAE" w:rsidRPr="00A45336" w:rsidRDefault="00570875" w:rsidP="008C66E4">
      <w:pPr>
        <w:spacing w:after="0" w:line="276" w:lineRule="auto"/>
        <w:ind w:firstLine="1134"/>
        <w:rPr>
          <w:rFonts w:ascii="Cambria" w:hAnsi="Cambria" w:cstheme="minorHAnsi"/>
          <w:sz w:val="24"/>
          <w:szCs w:val="24"/>
          <w:lang w:val="sq-AL"/>
        </w:rPr>
      </w:pPr>
      <w:r w:rsidRPr="00A45336">
        <w:rPr>
          <w:rFonts w:ascii="Cambria" w:hAnsi="Cambria" w:cstheme="minorHAnsi"/>
          <w:sz w:val="24"/>
          <w:szCs w:val="24"/>
          <w:lang w:val="sq-AL"/>
        </w:rPr>
        <w:t>Ky dokument është përgatitur në përpjekjet për të siguruar procese më transparente për rekrutimin dhe menaxhimin e punonjësve publikë, si pjesë e qëllimit 1 – ngritja e kapaciteteve, integritetit dhe përgjegjshmërisë s</w:t>
      </w:r>
      <w:r w:rsidR="008C66E4" w:rsidRPr="00A45336">
        <w:rPr>
          <w:rFonts w:ascii="Cambria" w:hAnsi="Cambria" w:cstheme="minorHAnsi"/>
          <w:sz w:val="24"/>
          <w:szCs w:val="24"/>
          <w:lang w:val="sq-AL"/>
        </w:rPr>
        <w:t>ë sektorit publik për të luft</w:t>
      </w:r>
      <w:r w:rsidRPr="00A45336">
        <w:rPr>
          <w:rFonts w:ascii="Cambria" w:hAnsi="Cambria" w:cstheme="minorHAnsi"/>
          <w:sz w:val="24"/>
          <w:szCs w:val="24"/>
          <w:lang w:val="sq-AL"/>
        </w:rPr>
        <w:t>uar korrupsionin, në kuadër të projektit "Partneriteti kundër korrupsionit", i financuar nga USAID</w:t>
      </w:r>
      <w:r w:rsidR="008C66E4" w:rsidRPr="00A45336">
        <w:rPr>
          <w:rFonts w:ascii="Cambria" w:hAnsi="Cambria" w:cstheme="minorHAnsi"/>
          <w:sz w:val="24"/>
          <w:szCs w:val="24"/>
          <w:lang w:val="sq-AL"/>
        </w:rPr>
        <w:t>.</w:t>
      </w:r>
    </w:p>
    <w:p w14:paraId="1B0D6946" w14:textId="3D940636" w:rsidR="002D18BF" w:rsidRPr="00A45336" w:rsidRDefault="008C66E4" w:rsidP="00CE3EAE">
      <w:pPr>
        <w:spacing w:after="0" w:line="276" w:lineRule="auto"/>
        <w:ind w:firstLine="1134"/>
        <w:rPr>
          <w:rFonts w:ascii="Cambria" w:hAnsi="Cambria" w:cstheme="minorHAnsi"/>
          <w:sz w:val="24"/>
          <w:szCs w:val="24"/>
          <w:lang w:val="sq-AL"/>
        </w:rPr>
      </w:pPr>
      <w:r w:rsidRPr="00A45336">
        <w:rPr>
          <w:rFonts w:ascii="Cambria" w:hAnsi="Cambria" w:cstheme="minorHAnsi"/>
          <w:sz w:val="24"/>
          <w:szCs w:val="24"/>
          <w:lang w:val="sq-AL"/>
        </w:rPr>
        <w:t>Qëllimi i projektit është të krijojë një partneritet me Qeverinë e Maqedonisë së Veriut për të identifikuar prioritetet e përbashkëta dhe për të bashkëkrijuar dhe investuar në aktivitete që forcojnë sistemet në nivel kombëtar për të reduktuar lëndueshmërinë institucionale ndaj korrupsionit. Gjithashtu, qëllimi është që qeveria dhe subjektet e tjera antikorrupsion të ndërmarrin veprime për të luftuar korrupsionin kur ai të shfaqet</w:t>
      </w:r>
      <w:r w:rsidR="00737214" w:rsidRPr="00A45336">
        <w:rPr>
          <w:rFonts w:ascii="Cambria" w:hAnsi="Cambria" w:cstheme="minorHAnsi"/>
          <w:sz w:val="24"/>
          <w:szCs w:val="24"/>
          <w:lang w:val="sq-AL"/>
        </w:rPr>
        <w:t>.</w:t>
      </w:r>
      <w:r w:rsidR="00CE3EAE" w:rsidRPr="00A45336">
        <w:rPr>
          <w:rFonts w:ascii="Cambria" w:hAnsi="Cambria" w:cstheme="minorHAnsi"/>
          <w:sz w:val="24"/>
          <w:szCs w:val="24"/>
          <w:lang w:val="sq-AL"/>
        </w:rPr>
        <w:tab/>
      </w:r>
      <w:r w:rsidR="00CE3EAE" w:rsidRPr="00A45336">
        <w:rPr>
          <w:rFonts w:ascii="Cambria" w:hAnsi="Cambria" w:cstheme="minorHAnsi"/>
          <w:sz w:val="24"/>
          <w:szCs w:val="24"/>
          <w:lang w:val="sq-AL"/>
        </w:rPr>
        <w:br/>
      </w:r>
    </w:p>
    <w:p w14:paraId="396BDC0F" w14:textId="64223AE7" w:rsidR="00CE3EAE" w:rsidRPr="00A45336" w:rsidRDefault="00CE3EAE" w:rsidP="00CE3EAE">
      <w:pPr>
        <w:spacing w:after="0" w:line="276" w:lineRule="auto"/>
        <w:ind w:firstLine="1134"/>
        <w:rPr>
          <w:rFonts w:ascii="Cambria" w:hAnsi="Cambria" w:cstheme="minorHAnsi"/>
          <w:sz w:val="24"/>
          <w:szCs w:val="24"/>
          <w:lang w:val="sq-AL"/>
        </w:rPr>
      </w:pPr>
    </w:p>
    <w:p w14:paraId="3C249DAA" w14:textId="33E817FF" w:rsidR="00CE3EAE" w:rsidRPr="00A45336" w:rsidRDefault="00CE3EAE" w:rsidP="00362C75">
      <w:pPr>
        <w:ind w:firstLine="720"/>
        <w:rPr>
          <w:rFonts w:ascii="Cambria" w:hAnsi="Cambria" w:cstheme="minorHAnsi"/>
          <w:sz w:val="24"/>
          <w:szCs w:val="24"/>
          <w:lang w:val="sq-AL"/>
        </w:rPr>
      </w:pPr>
    </w:p>
    <w:bookmarkStart w:id="3" w:name="_Toc179793087"/>
    <w:p w14:paraId="4FA79928" w14:textId="69ED54C6" w:rsidR="00362C75" w:rsidRPr="00A45336" w:rsidRDefault="001C6E2F" w:rsidP="00090338">
      <w:pPr>
        <w:pStyle w:val="Heading1"/>
        <w:numPr>
          <w:ilvl w:val="0"/>
          <w:numId w:val="8"/>
        </w:numPr>
        <w:rPr>
          <w:noProof w:val="0"/>
          <w:color w:val="F2F2F2" w:themeColor="background1" w:themeShade="F2"/>
          <w:lang w:val="sq-AL"/>
        </w:rPr>
      </w:pPr>
      <w:r w:rsidRPr="00A45336">
        <w:rPr>
          <w:rFonts w:cstheme="majorHAnsi"/>
          <w:b w:val="0"/>
          <w:bCs w:val="0"/>
          <w:caps w:val="0"/>
          <w:color w:val="F2F2F2" w:themeColor="background1" w:themeShade="F2"/>
        </w:rPr>
        <mc:AlternateContent>
          <mc:Choice Requires="wps">
            <w:drawing>
              <wp:anchor distT="0" distB="0" distL="114300" distR="114300" simplePos="0" relativeHeight="251664384" behindDoc="1" locked="0" layoutInCell="1" allowOverlap="1" wp14:anchorId="7D48F9DA" wp14:editId="7080A21B">
                <wp:simplePos x="0" y="0"/>
                <wp:positionH relativeFrom="column">
                  <wp:posOffset>-3085084</wp:posOffset>
                </wp:positionH>
                <wp:positionV relativeFrom="paragraph">
                  <wp:posOffset>-133579</wp:posOffset>
                </wp:positionV>
                <wp:extent cx="6087292" cy="613410"/>
                <wp:effectExtent l="0" t="0" r="8890" b="0"/>
                <wp:wrapNone/>
                <wp:docPr id="453202390" name="Rectangle 5"/>
                <wp:cNvGraphicFramePr/>
                <a:graphic xmlns:a="http://schemas.openxmlformats.org/drawingml/2006/main">
                  <a:graphicData uri="http://schemas.microsoft.com/office/word/2010/wordprocessingShape">
                    <wps:wsp>
                      <wps:cNvSpPr/>
                      <wps:spPr>
                        <a:xfrm>
                          <a:off x="0" y="0"/>
                          <a:ext cx="6087292" cy="613410"/>
                        </a:xfrm>
                        <a:prstGeom prst="rect">
                          <a:avLst/>
                        </a:prstGeom>
                        <a:solidFill>
                          <a:srgbClr val="BA0B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2C505D" id="Rectangle 5" o:spid="_x0000_s1026" style="position:absolute;margin-left:-242.9pt;margin-top:-10.5pt;width:479.3pt;height:48.3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" fillcolor="#ba0b2e" stroked="f" strokeweight="1pt"/>
            </w:pict>
          </mc:Fallback>
        </mc:AlternateContent>
      </w:r>
      <w:r w:rsidR="008C66E4" w:rsidRPr="00A45336">
        <w:rPr>
          <w:noProof w:val="0"/>
          <w:color w:val="F2F2F2" w:themeColor="background1" w:themeShade="F2"/>
          <w:lang w:val="sq-AL"/>
        </w:rPr>
        <w:t>METODOLOGJIA</w:t>
      </w:r>
      <w:bookmarkEnd w:id="3"/>
    </w:p>
    <w:p w14:paraId="375F855A" w14:textId="77777777" w:rsidR="00CE3EAE" w:rsidRPr="00A45336" w:rsidRDefault="00CE3EAE" w:rsidP="00284697">
      <w:pPr>
        <w:spacing w:line="276" w:lineRule="auto"/>
        <w:rPr>
          <w:rFonts w:ascii="Cambria" w:hAnsi="Cambria" w:cstheme="minorHAnsi"/>
          <w:sz w:val="24"/>
          <w:szCs w:val="24"/>
          <w:lang w:val="sq-AL"/>
        </w:rPr>
      </w:pPr>
    </w:p>
    <w:p w14:paraId="3B2139F2" w14:textId="77777777" w:rsidR="00CE3EAE" w:rsidRPr="00A45336" w:rsidRDefault="00CE3EAE" w:rsidP="00284697">
      <w:pPr>
        <w:spacing w:line="276" w:lineRule="auto"/>
        <w:rPr>
          <w:rFonts w:ascii="Cambria" w:hAnsi="Cambria" w:cstheme="minorHAnsi"/>
          <w:sz w:val="24"/>
          <w:szCs w:val="24"/>
          <w:lang w:val="sq-AL"/>
        </w:rPr>
      </w:pPr>
    </w:p>
    <w:p w14:paraId="59D06C80" w14:textId="52B93E60" w:rsidR="00362C75" w:rsidRPr="00A45336" w:rsidRDefault="008C66E4" w:rsidP="00CE3EAE">
      <w:pPr>
        <w:spacing w:line="276" w:lineRule="auto"/>
        <w:ind w:firstLine="567"/>
        <w:rPr>
          <w:rFonts w:ascii="Cambria" w:hAnsi="Cambria" w:cstheme="minorHAnsi"/>
          <w:sz w:val="24"/>
          <w:szCs w:val="24"/>
          <w:lang w:val="sq-AL"/>
        </w:rPr>
      </w:pPr>
      <w:r w:rsidRPr="00A45336">
        <w:rPr>
          <w:rFonts w:ascii="Cambria" w:hAnsi="Cambria" w:cstheme="minorHAnsi"/>
          <w:sz w:val="24"/>
          <w:szCs w:val="24"/>
          <w:lang w:val="sq-AL"/>
        </w:rPr>
        <w:t>Metodologjia e përdorur për hartimin e këtij raporti përfshinë analizën e kuadrit ligjor ekzistues që rregullon procedurat e punësimit dhe punësimet e përkohshme në sektorin shëndetësor, përfshirë: Ligjin për punonjësit në sektorin publik, Ligjin për kujdesin shëndetësor, Ligjin për marrëdhëniet e punës dhe Ligjin për transformimin në marrëdhënie të rregullt të punës, si dhe një përmbledhje të kuadrit ligjor që rregullon punësimet me kohë të caktuar</w:t>
      </w:r>
      <w:r w:rsidR="00362C75" w:rsidRPr="00A45336">
        <w:rPr>
          <w:rFonts w:ascii="Cambria" w:hAnsi="Cambria" w:cstheme="minorHAnsi"/>
          <w:sz w:val="24"/>
          <w:szCs w:val="24"/>
          <w:lang w:val="sq-AL"/>
        </w:rPr>
        <w:t>.</w:t>
      </w:r>
    </w:p>
    <w:p w14:paraId="2BDF610A" w14:textId="52D3BF2E" w:rsidR="00362C75" w:rsidRPr="00A45336" w:rsidRDefault="008C66E4" w:rsidP="00CE3EAE">
      <w:pPr>
        <w:spacing w:line="276" w:lineRule="auto"/>
        <w:ind w:firstLine="567"/>
        <w:rPr>
          <w:rFonts w:ascii="Cambria" w:hAnsi="Cambria" w:cstheme="minorHAnsi"/>
          <w:sz w:val="24"/>
          <w:szCs w:val="24"/>
          <w:lang w:val="sq-AL"/>
        </w:rPr>
      </w:pPr>
      <w:r w:rsidRPr="00A45336">
        <w:rPr>
          <w:rFonts w:ascii="Cambria" w:hAnsi="Cambria" w:cstheme="minorHAnsi"/>
          <w:sz w:val="24"/>
          <w:szCs w:val="24"/>
          <w:lang w:val="sq-AL"/>
        </w:rPr>
        <w:t>Për më tepër, qasja metodologjike përfshinë gjithashtu një shqyrtim të raporteve dhe dokumenteve strategjike të institucioneve</w:t>
      </w:r>
      <w:r w:rsidR="00A45336">
        <w:rPr>
          <w:rFonts w:ascii="Cambria" w:hAnsi="Cambria" w:cstheme="minorHAnsi"/>
          <w:sz w:val="24"/>
          <w:szCs w:val="24"/>
          <w:lang w:val="sq-AL"/>
        </w:rPr>
        <w:t xml:space="preserve"> përkatëse, siç janë Komisioni shtetëror për parandalimin e k</w:t>
      </w:r>
      <w:r w:rsidRPr="00A45336">
        <w:rPr>
          <w:rFonts w:ascii="Cambria" w:hAnsi="Cambria" w:cstheme="minorHAnsi"/>
          <w:sz w:val="24"/>
          <w:szCs w:val="24"/>
          <w:lang w:val="sq-AL"/>
        </w:rPr>
        <w:t>orrupsionit (</w:t>
      </w:r>
      <w:r w:rsidR="00A45336">
        <w:rPr>
          <w:rFonts w:ascii="Cambria" w:hAnsi="Cambria" w:cstheme="minorHAnsi"/>
          <w:sz w:val="24"/>
          <w:szCs w:val="24"/>
          <w:lang w:val="sq-AL"/>
        </w:rPr>
        <w:t>KSHPK), Avokati i p</w:t>
      </w:r>
      <w:r w:rsidRPr="00A45336">
        <w:rPr>
          <w:rFonts w:ascii="Cambria" w:hAnsi="Cambria" w:cstheme="minorHAnsi"/>
          <w:sz w:val="24"/>
          <w:szCs w:val="24"/>
          <w:lang w:val="sq-AL"/>
        </w:rPr>
        <w:t>opullit (A</w:t>
      </w:r>
      <w:r w:rsidR="00A45336">
        <w:rPr>
          <w:rFonts w:ascii="Cambria" w:hAnsi="Cambria" w:cstheme="minorHAnsi"/>
          <w:sz w:val="24"/>
          <w:szCs w:val="24"/>
          <w:lang w:val="sq-AL"/>
        </w:rPr>
        <w:t>P) dhe Komisioni për parandalimin dhe m</w:t>
      </w:r>
      <w:r w:rsidRPr="00A45336">
        <w:rPr>
          <w:rFonts w:ascii="Cambria" w:hAnsi="Cambria" w:cstheme="minorHAnsi"/>
          <w:sz w:val="24"/>
          <w:szCs w:val="24"/>
          <w:lang w:val="sq-AL"/>
        </w:rPr>
        <w:t>br</w:t>
      </w:r>
      <w:r w:rsidR="00A45336">
        <w:rPr>
          <w:rFonts w:ascii="Cambria" w:hAnsi="Cambria" w:cstheme="minorHAnsi"/>
          <w:sz w:val="24"/>
          <w:szCs w:val="24"/>
          <w:lang w:val="sq-AL"/>
        </w:rPr>
        <w:t>ojtjen nga d</w:t>
      </w:r>
      <w:r w:rsidRPr="00A45336">
        <w:rPr>
          <w:rFonts w:ascii="Cambria" w:hAnsi="Cambria" w:cstheme="minorHAnsi"/>
          <w:sz w:val="24"/>
          <w:szCs w:val="24"/>
          <w:lang w:val="sq-AL"/>
        </w:rPr>
        <w:t>iskriminimi (KP</w:t>
      </w:r>
      <w:r w:rsidR="005C3910" w:rsidRPr="00A45336">
        <w:rPr>
          <w:rFonts w:ascii="Cambria" w:hAnsi="Cambria" w:cstheme="minorHAnsi"/>
          <w:sz w:val="24"/>
          <w:szCs w:val="24"/>
          <w:lang w:val="sq-AL"/>
        </w:rPr>
        <w:t>D). Ky shqyrtim ofroi</w:t>
      </w:r>
      <w:r w:rsidRPr="00A45336">
        <w:rPr>
          <w:rFonts w:ascii="Cambria" w:hAnsi="Cambria" w:cstheme="minorHAnsi"/>
          <w:sz w:val="24"/>
          <w:szCs w:val="24"/>
          <w:lang w:val="sq-AL"/>
        </w:rPr>
        <w:t xml:space="preserve"> një pasqyrë mbi sfidat dhe çështjet më të shpeshta që lidhen me ankesat në lidhje me procedurat e punësimit në institucionet shëndetësore publike. Po ashtu</w:t>
      </w:r>
      <w:r w:rsidR="005C3910" w:rsidRPr="00A45336">
        <w:rPr>
          <w:rFonts w:ascii="Cambria" w:hAnsi="Cambria" w:cstheme="minorHAnsi"/>
          <w:sz w:val="24"/>
          <w:szCs w:val="24"/>
          <w:lang w:val="sq-AL"/>
        </w:rPr>
        <w:t>, qasja metodologjike përfshinë</w:t>
      </w:r>
      <w:r w:rsidRPr="00A45336">
        <w:rPr>
          <w:rFonts w:ascii="Cambria" w:hAnsi="Cambria" w:cstheme="minorHAnsi"/>
          <w:sz w:val="24"/>
          <w:szCs w:val="24"/>
          <w:lang w:val="sq-AL"/>
        </w:rPr>
        <w:t xml:space="preserve"> edhe analizën e rapo</w:t>
      </w:r>
      <w:r w:rsidR="00A45336">
        <w:rPr>
          <w:rFonts w:ascii="Cambria" w:hAnsi="Cambria" w:cstheme="minorHAnsi"/>
          <w:sz w:val="24"/>
          <w:szCs w:val="24"/>
          <w:lang w:val="sq-AL"/>
        </w:rPr>
        <w:t>rteve të Enti shtetëror</w:t>
      </w:r>
      <w:r w:rsidRPr="00A45336">
        <w:rPr>
          <w:rFonts w:ascii="Cambria" w:hAnsi="Cambria" w:cstheme="minorHAnsi"/>
          <w:sz w:val="24"/>
          <w:szCs w:val="24"/>
          <w:lang w:val="sq-AL"/>
        </w:rPr>
        <w:t xml:space="preserve"> </w:t>
      </w:r>
      <w:r w:rsidR="00A45336">
        <w:rPr>
          <w:rFonts w:ascii="Cambria" w:hAnsi="Cambria" w:cstheme="minorHAnsi"/>
          <w:sz w:val="24"/>
          <w:szCs w:val="24"/>
          <w:lang w:val="sq-AL"/>
        </w:rPr>
        <w:t>i</w:t>
      </w:r>
      <w:r w:rsidRPr="00A45336">
        <w:rPr>
          <w:rFonts w:ascii="Cambria" w:hAnsi="Cambria" w:cstheme="minorHAnsi"/>
          <w:sz w:val="24"/>
          <w:szCs w:val="24"/>
          <w:lang w:val="sq-AL"/>
        </w:rPr>
        <w:t xml:space="preserve"> </w:t>
      </w:r>
      <w:r w:rsidR="00A45336">
        <w:rPr>
          <w:rFonts w:ascii="Cambria" w:hAnsi="Cambria" w:cstheme="minorHAnsi"/>
          <w:sz w:val="24"/>
          <w:szCs w:val="24"/>
          <w:lang w:val="sq-AL"/>
        </w:rPr>
        <w:t>revizionit (E</w:t>
      </w:r>
      <w:r w:rsidR="005C3910" w:rsidRPr="00A45336">
        <w:rPr>
          <w:rFonts w:ascii="Cambria" w:hAnsi="Cambria" w:cstheme="minorHAnsi"/>
          <w:sz w:val="24"/>
          <w:szCs w:val="24"/>
          <w:lang w:val="sq-AL"/>
        </w:rPr>
        <w:t>SHR), ku objekt</w:t>
      </w:r>
      <w:r w:rsidRPr="00A45336">
        <w:rPr>
          <w:rFonts w:ascii="Cambria" w:hAnsi="Cambria" w:cstheme="minorHAnsi"/>
          <w:sz w:val="24"/>
          <w:szCs w:val="24"/>
          <w:lang w:val="sq-AL"/>
        </w:rPr>
        <w:t xml:space="preserve"> i </w:t>
      </w:r>
      <w:r w:rsidR="005C3910" w:rsidRPr="00A45336">
        <w:rPr>
          <w:rFonts w:ascii="Cambria" w:hAnsi="Cambria" w:cstheme="minorHAnsi"/>
          <w:sz w:val="24"/>
          <w:szCs w:val="24"/>
          <w:lang w:val="sq-AL"/>
        </w:rPr>
        <w:t>revizionit</w:t>
      </w:r>
      <w:r w:rsidRPr="00A45336">
        <w:rPr>
          <w:rFonts w:ascii="Cambria" w:hAnsi="Cambria" w:cstheme="minorHAnsi"/>
          <w:sz w:val="24"/>
          <w:szCs w:val="24"/>
          <w:lang w:val="sq-AL"/>
        </w:rPr>
        <w:t xml:space="preserve"> ishin punësimet me kohë të caktuar dhe kontratat </w:t>
      </w:r>
      <w:r w:rsidR="00A45336">
        <w:rPr>
          <w:rFonts w:ascii="Cambria" w:hAnsi="Cambria" w:cstheme="minorHAnsi"/>
          <w:sz w:val="24"/>
          <w:szCs w:val="24"/>
          <w:lang w:val="sq-AL"/>
        </w:rPr>
        <w:t>në</w:t>
      </w:r>
      <w:r w:rsidR="005C3910" w:rsidRPr="00A45336">
        <w:rPr>
          <w:rFonts w:ascii="Cambria" w:hAnsi="Cambria" w:cstheme="minorHAnsi"/>
          <w:sz w:val="24"/>
          <w:szCs w:val="24"/>
          <w:lang w:val="sq-AL"/>
        </w:rPr>
        <w:t xml:space="preserve"> vepër</w:t>
      </w:r>
      <w:r w:rsidRPr="00A45336">
        <w:rPr>
          <w:rFonts w:ascii="Cambria" w:hAnsi="Cambria" w:cstheme="minorHAnsi"/>
          <w:sz w:val="24"/>
          <w:szCs w:val="24"/>
          <w:lang w:val="sq-AL"/>
        </w:rPr>
        <w:t xml:space="preserve"> në sektorin shëndetësor</w:t>
      </w:r>
      <w:r w:rsidR="00EB29ED" w:rsidRPr="00A45336">
        <w:rPr>
          <w:rFonts w:ascii="Cambria" w:hAnsi="Cambria" w:cstheme="minorHAnsi"/>
          <w:sz w:val="24"/>
          <w:szCs w:val="24"/>
          <w:lang w:val="sq-AL"/>
        </w:rPr>
        <w:t>.</w:t>
      </w:r>
    </w:p>
    <w:p w14:paraId="0A62EB2C" w14:textId="1284289E" w:rsidR="00737214" w:rsidRPr="00A45336" w:rsidRDefault="005C3910" w:rsidP="00CE3EAE">
      <w:pPr>
        <w:spacing w:line="276" w:lineRule="auto"/>
        <w:ind w:firstLine="567"/>
        <w:rPr>
          <w:rFonts w:ascii="Cambria" w:hAnsi="Cambria" w:cstheme="minorHAnsi"/>
          <w:sz w:val="24"/>
          <w:szCs w:val="24"/>
          <w:lang w:val="sq-AL"/>
        </w:rPr>
      </w:pPr>
      <w:r w:rsidRPr="00A45336">
        <w:rPr>
          <w:rFonts w:ascii="Cambria" w:hAnsi="Cambria" w:cstheme="minorHAnsi"/>
          <w:sz w:val="24"/>
          <w:szCs w:val="24"/>
          <w:lang w:val="sq-AL"/>
        </w:rPr>
        <w:t>E fundit, por jo më pak e rëndësishmja, për nevojat e raportit, u paraqitën kërkesa ndaj institucioneve përkatëse sipas Ligjit për qasje të lirë në informacione të karakterit publik, ku u kërkuan të dhëna për numrin e ankesave të paraqitura në procedurat e punësimit të punonjësve administrativë në institucionet shëndetësore publike, si dhe të dhëna për ankesat e paraqitura në procedurat e punësimit të punonjësve shëndetësorë, si dhe raportime për parregullsi dhe abuzime në procedurat e punësimit në këto institucione</w:t>
      </w:r>
      <w:r w:rsidR="00737214" w:rsidRPr="00A45336">
        <w:rPr>
          <w:rFonts w:ascii="Cambria" w:hAnsi="Cambria" w:cstheme="minorHAnsi"/>
          <w:sz w:val="24"/>
          <w:szCs w:val="24"/>
          <w:lang w:val="sq-AL"/>
        </w:rPr>
        <w:t>.</w:t>
      </w:r>
    </w:p>
    <w:p w14:paraId="489DA536" w14:textId="70F160D7" w:rsidR="00E56645" w:rsidRPr="00A45336" w:rsidRDefault="005C3910" w:rsidP="00CE3EAE">
      <w:pPr>
        <w:spacing w:line="276" w:lineRule="auto"/>
        <w:ind w:firstLine="567"/>
        <w:rPr>
          <w:rFonts w:ascii="Cambria" w:hAnsi="Cambria" w:cstheme="minorHAnsi"/>
          <w:sz w:val="24"/>
          <w:szCs w:val="24"/>
          <w:lang w:val="sq-AL"/>
        </w:rPr>
      </w:pPr>
      <w:r w:rsidRPr="00A45336">
        <w:rPr>
          <w:rFonts w:ascii="Cambria" w:hAnsi="Cambria" w:cstheme="minorHAnsi"/>
          <w:sz w:val="24"/>
          <w:szCs w:val="24"/>
          <w:lang w:val="sq-AL"/>
        </w:rPr>
        <w:t>Raporti ofron një pasqyrë të dy lloj punësimeve: në një pjesë përpunon procedurat e punësimit të punonjësve shëndetësorë dhe bashkëpunëtorëve, ndërsa pjesa tjetër e dokumentit shqyrton punësimet me kohë të caktuar dhe angazhimet me kontrata në vepër në sektorin e shëndetësisë</w:t>
      </w:r>
      <w:r w:rsidR="00E56645" w:rsidRPr="00A45336">
        <w:rPr>
          <w:rFonts w:ascii="Cambria" w:hAnsi="Cambria" w:cstheme="minorHAnsi"/>
          <w:sz w:val="24"/>
          <w:szCs w:val="24"/>
          <w:lang w:val="sq-AL"/>
        </w:rPr>
        <w:t xml:space="preserve">. </w:t>
      </w:r>
    </w:p>
    <w:p w14:paraId="1BDB9BC2" w14:textId="64DCF606" w:rsidR="00CE3EAE" w:rsidRPr="00A45336" w:rsidRDefault="005C3910" w:rsidP="005C3910">
      <w:pPr>
        <w:spacing w:line="276" w:lineRule="auto"/>
        <w:ind w:firstLine="567"/>
        <w:rPr>
          <w:rFonts w:ascii="Cambria" w:hAnsi="Cambria" w:cstheme="minorHAnsi"/>
          <w:sz w:val="24"/>
          <w:szCs w:val="24"/>
          <w:lang w:val="sq-AL"/>
        </w:rPr>
      </w:pPr>
      <w:r w:rsidRPr="00A45336">
        <w:rPr>
          <w:rFonts w:ascii="Cambria" w:hAnsi="Cambria" w:cstheme="minorHAnsi"/>
          <w:sz w:val="24"/>
          <w:szCs w:val="24"/>
          <w:lang w:val="sq-AL"/>
        </w:rPr>
        <w:t>Gjetjet e përfshira në këtë raport kanë si qëllim identifikimin e sfidave në këto fusha dhe rreziqeve të korrupsionit, ndërsa qëllimi i rekomandimeve është të propozojnë zgjidhje dhe të reduktojnë mundësitë për korrupsion gjatë zbatimit të procedurave të punësimit në sektorin e shëndetësisë në Republikën e Maqedonisë së Veriut</w:t>
      </w:r>
      <w:r w:rsidR="00755E84" w:rsidRPr="00A45336">
        <w:rPr>
          <w:rFonts w:ascii="Cambria" w:hAnsi="Cambria" w:cstheme="minorHAnsi"/>
          <w:sz w:val="24"/>
          <w:szCs w:val="24"/>
          <w:lang w:val="sq-AL"/>
        </w:rPr>
        <w:t>.</w:t>
      </w:r>
    </w:p>
    <w:p w14:paraId="0BD73B18" w14:textId="77777777" w:rsidR="005C3910" w:rsidRPr="00A45336" w:rsidRDefault="005C3910" w:rsidP="005C3910">
      <w:pPr>
        <w:spacing w:line="276" w:lineRule="auto"/>
        <w:ind w:firstLine="567"/>
        <w:rPr>
          <w:rFonts w:ascii="Cambria" w:hAnsi="Cambria" w:cstheme="minorHAnsi"/>
          <w:sz w:val="24"/>
          <w:szCs w:val="24"/>
          <w:lang w:val="sq-AL"/>
        </w:rPr>
      </w:pPr>
    </w:p>
    <w:p w14:paraId="3C900E75" w14:textId="77777777" w:rsidR="00974590" w:rsidRPr="00A45336" w:rsidRDefault="00974590" w:rsidP="00362C75">
      <w:pPr>
        <w:rPr>
          <w:rFonts w:ascii="Cambria" w:hAnsi="Cambria" w:cstheme="minorHAnsi"/>
          <w:sz w:val="24"/>
          <w:szCs w:val="24"/>
          <w:lang w:val="sq-AL"/>
        </w:rPr>
      </w:pPr>
    </w:p>
    <w:p w14:paraId="5D691CED" w14:textId="77777777" w:rsidR="00974590" w:rsidRPr="00A45336" w:rsidRDefault="00974590" w:rsidP="00362C75">
      <w:pPr>
        <w:rPr>
          <w:rFonts w:ascii="Cambria" w:hAnsi="Cambria" w:cstheme="minorHAnsi"/>
          <w:sz w:val="24"/>
          <w:szCs w:val="24"/>
          <w:lang w:val="sq-AL"/>
        </w:rPr>
      </w:pPr>
    </w:p>
    <w:p w14:paraId="34E10BCC" w14:textId="77777777" w:rsidR="00974590" w:rsidRPr="00A45336" w:rsidRDefault="00974590" w:rsidP="00362C75">
      <w:pPr>
        <w:rPr>
          <w:rFonts w:ascii="Cambria" w:hAnsi="Cambria" w:cstheme="minorHAnsi"/>
          <w:sz w:val="24"/>
          <w:szCs w:val="24"/>
          <w:lang w:val="sq-AL"/>
        </w:rPr>
      </w:pPr>
    </w:p>
    <w:p w14:paraId="49E08700" w14:textId="2F0937BA" w:rsidR="00974590" w:rsidRPr="00A45336" w:rsidRDefault="00974590" w:rsidP="00974590">
      <w:pPr>
        <w:tabs>
          <w:tab w:val="left" w:pos="1404"/>
        </w:tabs>
        <w:rPr>
          <w:rFonts w:ascii="Cambria" w:hAnsi="Cambria" w:cstheme="minorHAnsi"/>
          <w:sz w:val="24"/>
          <w:szCs w:val="24"/>
          <w:lang w:val="sq-AL"/>
        </w:rPr>
      </w:pPr>
      <w:r w:rsidRPr="00A45336">
        <w:rPr>
          <w:rFonts w:cstheme="majorHAnsi"/>
          <w:b/>
          <w:bCs/>
          <w:caps/>
          <w:noProof/>
          <w:color w:val="FFFFFF" w:themeColor="background1"/>
        </w:rPr>
        <mc:AlternateContent>
          <mc:Choice Requires="wps">
            <w:drawing>
              <wp:anchor distT="0" distB="0" distL="114300" distR="114300" simplePos="0" relativeHeight="251704320" behindDoc="1" locked="0" layoutInCell="1" allowOverlap="1" wp14:anchorId="096BB2E3" wp14:editId="5A4723D6">
                <wp:simplePos x="0" y="0"/>
                <wp:positionH relativeFrom="margin">
                  <wp:align>left</wp:align>
                </wp:positionH>
                <wp:positionV relativeFrom="paragraph">
                  <wp:posOffset>0</wp:posOffset>
                </wp:positionV>
                <wp:extent cx="5661498" cy="613410"/>
                <wp:effectExtent l="0" t="0" r="0" b="0"/>
                <wp:wrapNone/>
                <wp:docPr id="311944082" name="Rectangle 5"/>
                <wp:cNvGraphicFramePr/>
                <a:graphic xmlns:a="http://schemas.openxmlformats.org/drawingml/2006/main">
                  <a:graphicData uri="http://schemas.microsoft.com/office/word/2010/wordprocessingShape">
                    <wps:wsp>
                      <wps:cNvSpPr/>
                      <wps:spPr>
                        <a:xfrm>
                          <a:off x="0" y="0"/>
                          <a:ext cx="5661498" cy="613410"/>
                        </a:xfrm>
                        <a:prstGeom prst="rect">
                          <a:avLst/>
                        </a:prstGeom>
                        <a:solidFill>
                          <a:srgbClr val="BA0B2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8E16B1" w14:textId="1A9D4860" w:rsidR="005776F0" w:rsidRPr="005C3910" w:rsidRDefault="005776F0" w:rsidP="00974590">
                            <w:pPr>
                              <w:pStyle w:val="Heading1"/>
                              <w:rPr>
                                <w:color w:val="FFFFFF" w:themeColor="background1"/>
                                <w:lang w:val="sq-AL"/>
                              </w:rPr>
                            </w:pPr>
                            <w:bookmarkStart w:id="4" w:name="_Toc179793088"/>
                            <w:r w:rsidRPr="00974590">
                              <w:rPr>
                                <w:color w:val="FFFFFF" w:themeColor="background1"/>
                                <w:lang w:val="mk-MK"/>
                              </w:rPr>
                              <w:t xml:space="preserve">3. </w:t>
                            </w:r>
                            <w:r>
                              <w:rPr>
                                <w:color w:val="FFFFFF" w:themeColor="background1"/>
                                <w:lang w:val="sq-AL"/>
                              </w:rPr>
                              <w:t>ANALIZA E SITUATËS</w:t>
                            </w:r>
                            <w:bookmarkEnd w:id="4"/>
                          </w:p>
                          <w:p w14:paraId="4822EF4E" w14:textId="77777777" w:rsidR="005776F0" w:rsidRDefault="005776F0" w:rsidP="009745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6BB2E3" id="Rectangle 5" o:spid="_x0000_s1026" style="position:absolute;left:0;text-align:left;margin-left:0;margin-top:0;width:445.8pt;height:48.3pt;z-index:-2516121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" fillcolor="#ba0b2e" stroked="f" strokeweight="1pt">
                <v:textbox>
                  <w:txbxContent>
                    <w:p w14:paraId="568E16B1" w14:textId="1A9D4860" w:rsidR="005776F0" w:rsidRPr="005C3910" w:rsidRDefault="005776F0" w:rsidP="00974590">
                      <w:pPr>
                        <w:pStyle w:val="Heading1"/>
                        <w:rPr>
                          <w:color w:val="FFFFFF" w:themeColor="background1"/>
                          <w:lang w:val="sq-AL"/>
                        </w:rPr>
                      </w:pPr>
                      <w:bookmarkStart w:id="4" w:name="_Toc179793088"/>
                      <w:r w:rsidRPr="00974590">
                        <w:rPr>
                          <w:color w:val="FFFFFF" w:themeColor="background1"/>
                          <w:lang w:val="mk-MK"/>
                        </w:rPr>
                        <w:t xml:space="preserve">3. </w:t>
                      </w:r>
                      <w:r>
                        <w:rPr>
                          <w:color w:val="FFFFFF" w:themeColor="background1"/>
                          <w:lang w:val="sq-AL"/>
                        </w:rPr>
                        <w:t>ANALIZA E SITUATËS</w:t>
                      </w:r>
                      <w:bookmarkEnd w:id="4"/>
                    </w:p>
                    <w:p w14:paraId="4822EF4E" w14:textId="77777777" w:rsidR="005776F0" w:rsidRDefault="005776F0" w:rsidP="00974590">
                      <w:pPr>
                        <w:jc w:val="center"/>
                      </w:pPr>
                    </w:p>
                  </w:txbxContent>
                </v:textbox>
                <w10:wrap anchorx="margin"/>
              </v:rect>
            </w:pict>
          </mc:Fallback>
        </mc:AlternateContent>
      </w:r>
      <w:r w:rsidRPr="00A45336">
        <w:rPr>
          <w:rFonts w:ascii="Cambria" w:hAnsi="Cambria" w:cstheme="minorHAnsi"/>
          <w:sz w:val="24"/>
          <w:szCs w:val="24"/>
          <w:lang w:val="sq-AL"/>
        </w:rPr>
        <w:tab/>
      </w:r>
    </w:p>
    <w:p w14:paraId="57EE3C27" w14:textId="6A5C66E2" w:rsidR="00974590" w:rsidRPr="00A45336" w:rsidRDefault="00974590" w:rsidP="00974590">
      <w:pPr>
        <w:tabs>
          <w:tab w:val="left" w:pos="996"/>
        </w:tabs>
        <w:rPr>
          <w:rFonts w:ascii="Cambria" w:hAnsi="Cambria" w:cstheme="minorHAnsi"/>
          <w:sz w:val="24"/>
          <w:szCs w:val="24"/>
          <w:lang w:val="sq-AL"/>
        </w:rPr>
      </w:pPr>
      <w:r w:rsidRPr="00A45336">
        <w:rPr>
          <w:rFonts w:ascii="Cambria" w:hAnsi="Cambria" w:cstheme="minorHAnsi"/>
          <w:sz w:val="24"/>
          <w:szCs w:val="24"/>
          <w:lang w:val="sq-AL"/>
        </w:rPr>
        <w:tab/>
      </w:r>
    </w:p>
    <w:p w14:paraId="24FA0C5A" w14:textId="77777777" w:rsidR="00974590" w:rsidRPr="00A45336" w:rsidRDefault="00974590" w:rsidP="00974590">
      <w:pPr>
        <w:spacing w:line="276" w:lineRule="auto"/>
        <w:ind w:firstLine="567"/>
        <w:rPr>
          <w:rFonts w:ascii="Cambria" w:hAnsi="Cambria" w:cstheme="minorHAnsi"/>
          <w:sz w:val="24"/>
          <w:szCs w:val="24"/>
          <w:lang w:val="sq-AL"/>
        </w:rPr>
      </w:pPr>
    </w:p>
    <w:p w14:paraId="5DDAB596" w14:textId="66C64643" w:rsidR="00974590" w:rsidRPr="00A45336" w:rsidRDefault="005C3910" w:rsidP="00974590">
      <w:pPr>
        <w:spacing w:line="276" w:lineRule="auto"/>
        <w:ind w:firstLine="567"/>
        <w:rPr>
          <w:rFonts w:ascii="Cambria" w:hAnsi="Cambria" w:cstheme="minorHAnsi"/>
          <w:sz w:val="24"/>
          <w:szCs w:val="24"/>
          <w:lang w:val="sq-AL"/>
        </w:rPr>
      </w:pPr>
      <w:r w:rsidRPr="00A45336">
        <w:rPr>
          <w:rFonts w:ascii="Cambria" w:hAnsi="Cambria" w:cstheme="minorHAnsi"/>
          <w:sz w:val="24"/>
          <w:szCs w:val="24"/>
          <w:lang w:val="sq-AL"/>
        </w:rPr>
        <w:t>Analiza e situatës aktuale në lidhje me punësimet në institucionet shëndetësore publike përfshin gjithashtu një shqyrtim të raporteve dhe dokumenteve strategjike të institucioneve përkatëse. Në këtë mënyrë, do të arrihet një pasqyrë e qartë mbi problemet më të mëdha në këtë fushë dhe aty ku ekzistojnë rreziqet më të larta për korrupsion në kontekstin e punësimeve në sektorin e shëndetësisë. Institucionet përkatëse në raportet e tyre identifikojnë forma të ndryshme shkeljesh të dispozitave ligjore gjatë punësimeve në institucionet shëndetësore publike, duke theksuar raste konkrete të sjelljes korruptive</w:t>
      </w:r>
      <w:r w:rsidR="00974590" w:rsidRPr="00A45336">
        <w:rPr>
          <w:rFonts w:ascii="Cambria" w:hAnsi="Cambria" w:cstheme="minorHAnsi"/>
          <w:sz w:val="24"/>
          <w:szCs w:val="24"/>
          <w:lang w:val="sq-AL"/>
        </w:rPr>
        <w:t>.</w:t>
      </w:r>
    </w:p>
    <w:p w14:paraId="436E6AAE" w14:textId="77777777" w:rsidR="00974590" w:rsidRPr="00A45336" w:rsidRDefault="00974590" w:rsidP="00A45336">
      <w:pPr>
        <w:spacing w:line="276" w:lineRule="auto"/>
        <w:rPr>
          <w:rFonts w:ascii="Cambria" w:hAnsi="Cambria" w:cstheme="minorHAnsi"/>
          <w:b/>
          <w:bCs/>
          <w:sz w:val="24"/>
          <w:szCs w:val="24"/>
          <w:lang w:val="sq-AL"/>
        </w:rPr>
      </w:pPr>
    </w:p>
    <w:p w14:paraId="7DFF6289" w14:textId="0589FC7D" w:rsidR="00974590" w:rsidRPr="00A45336" w:rsidRDefault="00A45336" w:rsidP="00A45336">
      <w:pPr>
        <w:pStyle w:val="NormalWeb"/>
        <w:spacing w:line="276" w:lineRule="auto"/>
        <w:jc w:val="both"/>
        <w:rPr>
          <w:rFonts w:ascii="Cambria" w:hAnsi="Cambria" w:cstheme="minorHAnsi"/>
          <w:lang w:val="sq-AL"/>
        </w:rPr>
      </w:pPr>
      <w:r w:rsidRPr="00A45336">
        <w:rPr>
          <w:rFonts w:ascii="Cambria" w:hAnsi="Cambria" w:cstheme="minorHAnsi"/>
          <w:b/>
          <w:bCs/>
          <w:lang w:val="sq-AL"/>
        </w:rPr>
        <w:t>Komisioni shtetëror për parandalimin e k</w:t>
      </w:r>
      <w:r w:rsidR="006C6CB4" w:rsidRPr="00A45336">
        <w:rPr>
          <w:rFonts w:ascii="Cambria" w:hAnsi="Cambria" w:cstheme="minorHAnsi"/>
          <w:b/>
          <w:bCs/>
          <w:lang w:val="sq-AL"/>
        </w:rPr>
        <w:t>orrupsionit</w:t>
      </w:r>
      <w:r w:rsidR="00974590" w:rsidRPr="00A45336">
        <w:rPr>
          <w:rFonts w:ascii="Cambria" w:hAnsi="Cambria" w:cstheme="minorHAnsi"/>
          <w:b/>
          <w:bCs/>
          <w:lang w:val="sq-AL"/>
        </w:rPr>
        <w:t xml:space="preserve"> (</w:t>
      </w:r>
      <w:r w:rsidR="006C6CB4" w:rsidRPr="00A45336">
        <w:rPr>
          <w:rFonts w:ascii="Cambria" w:hAnsi="Cambria" w:cstheme="minorHAnsi"/>
          <w:b/>
          <w:bCs/>
          <w:lang w:val="sq-AL"/>
        </w:rPr>
        <w:t>KSHPK</w:t>
      </w:r>
      <w:r w:rsidR="00974590" w:rsidRPr="00A45336">
        <w:rPr>
          <w:rFonts w:ascii="Cambria" w:hAnsi="Cambria" w:cstheme="minorHAnsi"/>
          <w:b/>
          <w:bCs/>
          <w:lang w:val="sq-AL"/>
        </w:rPr>
        <w:t>)</w:t>
      </w:r>
      <w:r w:rsidR="00264F7C" w:rsidRPr="00A45336">
        <w:rPr>
          <w:rFonts w:ascii="Cambria" w:hAnsi="Cambria" w:cstheme="minorHAnsi"/>
          <w:lang w:val="sq-AL"/>
        </w:rPr>
        <w:t xml:space="preserve"> n</w:t>
      </w:r>
      <w:r w:rsidR="00264F7C" w:rsidRPr="00A45336">
        <w:rPr>
          <w:rFonts w:ascii="Cambria" w:hAnsi="Cambria"/>
          <w:lang w:val="sq-AL"/>
        </w:rPr>
        <w:t>ë Raportin e Punës për vitin 2023</w:t>
      </w:r>
      <w:r w:rsidR="00264F7C" w:rsidRPr="00A45336">
        <w:rPr>
          <w:rStyle w:val="FootnoteReference"/>
          <w:rFonts w:ascii="Cambria" w:hAnsi="Cambria" w:cstheme="minorHAnsi"/>
          <w:sz w:val="24"/>
          <w:lang w:val="sq-AL"/>
        </w:rPr>
        <w:footnoteReference w:id="2"/>
      </w:r>
      <w:r w:rsidR="00264F7C" w:rsidRPr="00A45336">
        <w:rPr>
          <w:rFonts w:ascii="Cambria" w:hAnsi="Cambria"/>
          <w:lang w:val="sq-AL"/>
        </w:rPr>
        <w:t xml:space="preserve"> jep një pasqyrë të iniciativave të paraqitura nga Komisioni ndaj autoriteteve përkatëse për të nisur procedura për përcaktimin e përgjegjësisë së punonjësve publikë për shkak të ekzistencës së dyshimeve të arsyeshme për sjellje korruptive. Në një nga iniciativat, Komisioni propozon përcaktimin e përgjegjësisë për një punonjës publik, drejtorin e një institucioni shëndetësor publik, për </w:t>
      </w:r>
      <w:r w:rsidR="007D6DE4" w:rsidRPr="00A45336">
        <w:rPr>
          <w:rFonts w:ascii="Cambria" w:hAnsi="Cambria"/>
          <w:lang w:val="sq-AL"/>
        </w:rPr>
        <w:t>mos marrjen</w:t>
      </w:r>
      <w:r w:rsidR="00264F7C" w:rsidRPr="00A45336">
        <w:rPr>
          <w:rFonts w:ascii="Cambria" w:hAnsi="Cambria"/>
          <w:lang w:val="sq-AL"/>
        </w:rPr>
        <w:t xml:space="preserve"> e masave për të parandaluar ndikimin e interesit të tij privat në ushtrimin e kompetencave të tij publike gjatë një procedure punësimi për veten e tij pas shpalljes së një njoftimi publik. Për më tepër, Komisioni ka paraqitur një iniciativë për veprim të papërgjegjshëm dhe abuzim me detyrën dhe autorizimet nga ana e drejtorit të përkohshëm të një institucioni shëndetësor publik gjatë procedurës për punësim dhe plotësimin e vendeve të punës në këtë institucion. Megjithatë, </w:t>
      </w:r>
      <w:r w:rsidR="00264F7C" w:rsidRPr="00A45336">
        <w:rPr>
          <w:rFonts w:ascii="Cambria" w:hAnsi="Cambria"/>
          <w:b/>
          <w:lang w:val="sq-AL"/>
        </w:rPr>
        <w:t>ajo që shqetëson më shumë</w:t>
      </w:r>
      <w:r w:rsidR="00264F7C" w:rsidRPr="00A45336">
        <w:rPr>
          <w:rFonts w:ascii="Cambria" w:hAnsi="Cambria"/>
          <w:lang w:val="sq-AL"/>
        </w:rPr>
        <w:t xml:space="preserve"> është se institucionet përkatëse nuk kanë ofruar informacion kthyes për KSHPK, nëse kanë vepruar mbi iniciativat e paraqitura, edhe pse ligjërisht janë të obliguara për këtë</w:t>
      </w:r>
      <w:r w:rsidR="00974590" w:rsidRPr="00A45336">
        <w:rPr>
          <w:rFonts w:ascii="Cambria" w:hAnsi="Cambria" w:cstheme="minorHAnsi"/>
          <w:lang w:val="sq-AL"/>
        </w:rPr>
        <w:t>.</w:t>
      </w:r>
      <w:r w:rsidR="00974590" w:rsidRPr="00A45336">
        <w:rPr>
          <w:rStyle w:val="FootnoteReference"/>
          <w:rFonts w:ascii="Cambria" w:hAnsi="Cambria" w:cstheme="minorHAnsi"/>
          <w:sz w:val="24"/>
          <w:lang w:val="sq-AL"/>
        </w:rPr>
        <w:footnoteReference w:id="3"/>
      </w:r>
    </w:p>
    <w:p w14:paraId="49740CFE" w14:textId="0D09ED66" w:rsidR="00974590" w:rsidRPr="00A45336" w:rsidRDefault="00264F7C" w:rsidP="00A45336">
      <w:pPr>
        <w:spacing w:line="276" w:lineRule="auto"/>
        <w:ind w:firstLine="567"/>
        <w:rPr>
          <w:rFonts w:ascii="Cambria" w:hAnsi="Cambria" w:cstheme="minorHAnsi"/>
          <w:sz w:val="24"/>
          <w:szCs w:val="24"/>
          <w:lang w:val="sq-AL"/>
        </w:rPr>
      </w:pPr>
      <w:r w:rsidRPr="00A45336">
        <w:rPr>
          <w:rFonts w:ascii="Cambria" w:hAnsi="Cambria" w:cstheme="minorHAnsi"/>
          <w:sz w:val="24"/>
          <w:szCs w:val="24"/>
          <w:lang w:val="sq-AL"/>
        </w:rPr>
        <w:t>Një nga kompetencat ligjore të KSHPK është të kryejë kontrollin antikorrupsion të legjislacionit (KAL), i cili përbën një mekanizëm shumë të rëndësishëm antikorrupsion që realizohet në bazë të Metodologjisë për kontrollin antikorrupsion të legjislacionit. Kjo metodologji ndihmon në identifikimin e potencialeve për korrupsion brenda ligjeve dhe rregulloreve, duke kontribuar në krijimin e një kornize ligjore më të sigurt dhe transparente</w:t>
      </w:r>
      <w:r w:rsidR="00974590" w:rsidRPr="00A45336">
        <w:rPr>
          <w:rStyle w:val="FootnoteReference"/>
          <w:rFonts w:ascii="Cambria" w:hAnsi="Cambria" w:cstheme="minorHAnsi"/>
          <w:sz w:val="24"/>
          <w:szCs w:val="24"/>
          <w:lang w:val="sq-AL"/>
        </w:rPr>
        <w:footnoteReference w:id="4"/>
      </w:r>
      <w:r w:rsidR="00974590" w:rsidRPr="00A45336">
        <w:rPr>
          <w:rFonts w:ascii="Cambria" w:hAnsi="Cambria" w:cstheme="minorHAnsi"/>
          <w:sz w:val="24"/>
          <w:szCs w:val="24"/>
          <w:lang w:val="sq-AL"/>
        </w:rPr>
        <w:t xml:space="preserve">. </w:t>
      </w:r>
      <w:r w:rsidRPr="00A45336">
        <w:rPr>
          <w:rFonts w:ascii="Cambria" w:hAnsi="Cambria" w:cstheme="minorHAnsi"/>
          <w:sz w:val="24"/>
          <w:szCs w:val="24"/>
          <w:lang w:val="sq-AL"/>
        </w:rPr>
        <w:t xml:space="preserve">Qëllimi i KAL është që Komisioni, në bazë të Metodologjisë, të shqyrtojë </w:t>
      </w:r>
      <w:r w:rsidRPr="00A45336">
        <w:rPr>
          <w:rFonts w:ascii="Cambria" w:hAnsi="Cambria" w:cstheme="minorHAnsi"/>
          <w:sz w:val="24"/>
          <w:szCs w:val="24"/>
          <w:lang w:val="sq-AL"/>
        </w:rPr>
        <w:lastRenderedPageBreak/>
        <w:t>dhe vlerësojë përmbajtjen e akteve të propozuara ose të miratuara, për të identifikuar dhe parandaluar rreziqet e mundshme për korrupsion dhe konflikt interesi që mund të shkaktohen nga zbatimi i ligjeve ose akteve nënligjore të caktuara. Kjo ndihmon në krijimin e një mjedisi ligjor më të sigurt dhe më të besueshëm për qytetarët dhe institucionet</w:t>
      </w:r>
      <w:r w:rsidR="00974590" w:rsidRPr="00A45336">
        <w:rPr>
          <w:rFonts w:ascii="Cambria" w:hAnsi="Cambria" w:cstheme="minorHAnsi"/>
          <w:sz w:val="24"/>
          <w:szCs w:val="24"/>
          <w:lang w:val="sq-AL"/>
        </w:rPr>
        <w:t xml:space="preserve">. </w:t>
      </w:r>
    </w:p>
    <w:p w14:paraId="0423436B" w14:textId="51798140" w:rsidR="00974590" w:rsidRPr="00A45336" w:rsidRDefault="00264F7C" w:rsidP="00974590">
      <w:pPr>
        <w:spacing w:line="276" w:lineRule="auto"/>
        <w:ind w:firstLine="567"/>
        <w:rPr>
          <w:rFonts w:ascii="Cambria" w:hAnsi="Cambria" w:cstheme="minorHAnsi"/>
          <w:sz w:val="24"/>
          <w:szCs w:val="24"/>
          <w:lang w:val="sq-AL"/>
        </w:rPr>
      </w:pPr>
      <w:r w:rsidRPr="00A45336">
        <w:rPr>
          <w:rFonts w:ascii="Cambria" w:hAnsi="Cambria" w:cstheme="minorHAnsi"/>
          <w:sz w:val="24"/>
          <w:szCs w:val="24"/>
          <w:lang w:val="sq-AL"/>
        </w:rPr>
        <w:t xml:space="preserve">Në këtë drejtim, KSHPK ka kryer, me iniciativë të vet, një kontroll antikorrupsion të nenit 164, paragrafi (2) të Ligjit për kujdesin shëndetësor (LKSH), i cili rregullon procedurën për transferimin e punonjësve shëndetësorë me arsim të lartë nga institucionet private në ato publike. </w:t>
      </w:r>
      <w:r w:rsidRPr="00A45336">
        <w:rPr>
          <w:rFonts w:ascii="Cambria" w:hAnsi="Cambria" w:cstheme="minorHAnsi"/>
          <w:b/>
          <w:sz w:val="24"/>
          <w:szCs w:val="24"/>
          <w:lang w:val="sq-AL"/>
        </w:rPr>
        <w:t>Neni 164, paragrafi (2) i ZHZ përcakton se</w:t>
      </w:r>
      <w:r w:rsidRPr="00A45336">
        <w:rPr>
          <w:rFonts w:ascii="Cambria" w:hAnsi="Cambria" w:cstheme="minorHAnsi"/>
          <w:sz w:val="24"/>
          <w:szCs w:val="24"/>
          <w:lang w:val="sq-AL"/>
        </w:rPr>
        <w:t xml:space="preserve"> "Një punonjës shëndetësor me arsim të lartë në fushën e mjekësisë, stomatologjisë ose farmacisë, i cili ka një licencë për të ushtruar profesionin dhe punon në një institucion shëndetësor privat, mund të transferohet në një institucion shëndetësor publik nëse nevoja për vazhdimin e aktivitetit të institucionit shëndetësor publik është paraprakish</w:t>
      </w:r>
      <w:r w:rsidR="005776F0">
        <w:rPr>
          <w:rFonts w:ascii="Cambria" w:hAnsi="Cambria" w:cstheme="minorHAnsi"/>
          <w:sz w:val="24"/>
          <w:szCs w:val="24"/>
          <w:lang w:val="sq-AL"/>
        </w:rPr>
        <w:t>t e përcaktuar nga Ministria e s</w:t>
      </w:r>
      <w:r w:rsidRPr="00A45336">
        <w:rPr>
          <w:rFonts w:ascii="Cambria" w:hAnsi="Cambria" w:cstheme="minorHAnsi"/>
          <w:sz w:val="24"/>
          <w:szCs w:val="24"/>
          <w:lang w:val="sq-AL"/>
        </w:rPr>
        <w:t>hëndetësisë dhe nëse për këtë bien dakord punonjësi shëndetësor, drejtori i institucionit shëndetësor publik ku do të transferohet, Ministri</w:t>
      </w:r>
      <w:r w:rsidR="005776F0">
        <w:rPr>
          <w:rFonts w:ascii="Cambria" w:hAnsi="Cambria" w:cstheme="minorHAnsi"/>
          <w:sz w:val="24"/>
          <w:szCs w:val="24"/>
          <w:lang w:val="sq-AL"/>
        </w:rPr>
        <w:t>a e s</w:t>
      </w:r>
      <w:r w:rsidR="00A45336">
        <w:rPr>
          <w:rFonts w:ascii="Cambria" w:hAnsi="Cambria" w:cstheme="minorHAnsi"/>
          <w:sz w:val="24"/>
          <w:szCs w:val="24"/>
          <w:lang w:val="sq-AL"/>
        </w:rPr>
        <w:t>hëndetësisë dhe Fondi për sigurimin s</w:t>
      </w:r>
      <w:r w:rsidRPr="00A45336">
        <w:rPr>
          <w:rFonts w:ascii="Cambria" w:hAnsi="Cambria" w:cstheme="minorHAnsi"/>
          <w:sz w:val="24"/>
          <w:szCs w:val="24"/>
          <w:lang w:val="sq-AL"/>
        </w:rPr>
        <w:t>hëndetësor</w:t>
      </w:r>
      <w:r w:rsidR="00974590" w:rsidRPr="00A45336">
        <w:rPr>
          <w:rFonts w:ascii="Cambria" w:eastAsia="Times New Roman" w:hAnsi="Cambria" w:cstheme="minorHAnsi"/>
          <w:color w:val="000000"/>
          <w:sz w:val="24"/>
          <w:szCs w:val="24"/>
          <w:lang w:val="sq-AL"/>
        </w:rPr>
        <w:t>.“</w:t>
      </w:r>
    </w:p>
    <w:p w14:paraId="57DE1CDD" w14:textId="1BFAF8E5" w:rsidR="00974590" w:rsidRPr="00A45336" w:rsidRDefault="007D6DE4" w:rsidP="00974590">
      <w:pPr>
        <w:spacing w:line="276" w:lineRule="auto"/>
        <w:ind w:firstLine="567"/>
        <w:rPr>
          <w:rFonts w:ascii="Cambria" w:eastAsia="Times New Roman" w:hAnsi="Cambria" w:cstheme="minorHAnsi"/>
          <w:color w:val="000000"/>
          <w:sz w:val="24"/>
          <w:szCs w:val="24"/>
          <w:lang w:val="sq-AL"/>
        </w:rPr>
      </w:pPr>
      <w:r w:rsidRPr="00A45336">
        <w:rPr>
          <w:rFonts w:ascii="Cambria" w:hAnsi="Cambria" w:cstheme="minorHAnsi"/>
          <w:sz w:val="24"/>
          <w:szCs w:val="24"/>
          <w:lang w:val="sq-AL"/>
        </w:rPr>
        <w:t>Sipas përfundimit të përfshirë në Raportin e Komisionit</w:t>
      </w:r>
      <w:r w:rsidRPr="00A45336">
        <w:rPr>
          <w:rStyle w:val="FootnoteReference"/>
          <w:rFonts w:ascii="Cambria" w:hAnsi="Cambria" w:cstheme="minorHAnsi"/>
          <w:sz w:val="24"/>
          <w:szCs w:val="24"/>
          <w:lang w:val="sq-AL"/>
        </w:rPr>
        <w:footnoteReference w:id="5"/>
      </w:r>
      <w:r w:rsidRPr="00A45336">
        <w:rPr>
          <w:rFonts w:ascii="Cambria" w:hAnsi="Cambria" w:cstheme="minorHAnsi"/>
          <w:sz w:val="24"/>
          <w:szCs w:val="24"/>
          <w:lang w:val="sq-AL"/>
        </w:rPr>
        <w:t xml:space="preserve">, një dispozitë ligjore e formuluar kështu paraqet rrezik për korrupsion, pasi procedura për marrjen nuk është e rregulluar mjaftueshëm dhe ekzistojnë boshllëqe ligjore. Saktësisht, nuk është e qartë se si Ministria përcakton nevojën për të vazhduar aktivitetin e institucionit publik të shëndetit, mbi bazën e së cilës më pas jep miratimin për realizimin e marrjes. </w:t>
      </w:r>
      <w:r w:rsidRPr="00A45336">
        <w:rPr>
          <w:rFonts w:ascii="Cambria" w:hAnsi="Cambria" w:cstheme="minorHAnsi"/>
          <w:b/>
          <w:sz w:val="24"/>
          <w:szCs w:val="24"/>
          <w:lang w:val="sq-AL"/>
        </w:rPr>
        <w:t>Kritere dhe kushte për përcaktimin e nevojës për marrje nuk janë të definuara</w:t>
      </w:r>
      <w:r w:rsidRPr="00A45336">
        <w:rPr>
          <w:rFonts w:ascii="Cambria" w:hAnsi="Cambria" w:cstheme="minorHAnsi"/>
          <w:sz w:val="24"/>
          <w:szCs w:val="24"/>
          <w:lang w:val="sq-AL"/>
        </w:rPr>
        <w:t>, dhe gjithashtu duhet të rregullohen fazat në procedurë dhe roli i secilës nga institucionet e përfshira në proces. Prandaj, KSHPK rekomandon që të ndryshohet dispozita ligjore e cituar drejt një rregullimi të saktë të çdo faze të procedurës dhe mënyra si përcaktohet se ekziston një nevojë për vazhdimin e aktivitetit të institucionit publik të shëndetit, që përbën gjithashtu bazën për marrjen</w:t>
      </w:r>
      <w:r w:rsidR="00974590" w:rsidRPr="00A45336">
        <w:rPr>
          <w:rFonts w:ascii="Cambria" w:eastAsia="Times New Roman" w:hAnsi="Cambria" w:cstheme="minorHAnsi"/>
          <w:color w:val="000000"/>
          <w:sz w:val="24"/>
          <w:szCs w:val="24"/>
          <w:lang w:val="sq-AL"/>
        </w:rPr>
        <w:t>.</w:t>
      </w:r>
    </w:p>
    <w:p w14:paraId="7F061E93" w14:textId="010046FE" w:rsidR="00974590" w:rsidRPr="00A45336" w:rsidRDefault="005F3192" w:rsidP="00974590">
      <w:pPr>
        <w:spacing w:line="276" w:lineRule="auto"/>
        <w:ind w:left="-12" w:right="108" w:firstLine="567"/>
        <w:rPr>
          <w:rFonts w:ascii="Cambria" w:hAnsi="Cambria" w:cstheme="majorHAnsi"/>
          <w:sz w:val="24"/>
          <w:szCs w:val="24"/>
          <w:lang w:val="sq-AL"/>
        </w:rPr>
      </w:pPr>
      <w:r>
        <w:rPr>
          <w:rFonts w:ascii="Cambria" w:hAnsi="Cambria" w:cstheme="majorHAnsi"/>
          <w:b/>
          <w:sz w:val="24"/>
          <w:szCs w:val="24"/>
          <w:lang w:val="sq-AL"/>
        </w:rPr>
        <w:t>Avokati i p</w:t>
      </w:r>
      <w:r w:rsidR="007D6DE4" w:rsidRPr="00A45336">
        <w:rPr>
          <w:rFonts w:ascii="Cambria" w:hAnsi="Cambria" w:cstheme="majorHAnsi"/>
          <w:b/>
          <w:sz w:val="24"/>
          <w:szCs w:val="24"/>
          <w:lang w:val="sq-AL"/>
        </w:rPr>
        <w:t>opullit</w:t>
      </w:r>
      <w:r w:rsidR="007D6DE4" w:rsidRPr="00A45336">
        <w:rPr>
          <w:rFonts w:ascii="Cambria" w:hAnsi="Cambria" w:cstheme="majorHAnsi"/>
          <w:sz w:val="24"/>
          <w:szCs w:val="24"/>
          <w:lang w:val="sq-AL"/>
        </w:rPr>
        <w:t>, si një organ i pavarur me kompetenca për mbrojtjen e të drejtave të qytetarëve, në raportin e tij vjetor për vitin 2022</w:t>
      </w:r>
      <w:r w:rsidR="007D6DE4" w:rsidRPr="00A45336">
        <w:rPr>
          <w:rStyle w:val="FootnoteReference"/>
          <w:rFonts w:ascii="Cambria" w:hAnsi="Cambria" w:cstheme="majorHAnsi"/>
          <w:sz w:val="24"/>
          <w:szCs w:val="24"/>
          <w:shd w:val="clear" w:color="auto" w:fill="FFFFFF" w:themeFill="background1"/>
          <w:lang w:val="sq-AL"/>
        </w:rPr>
        <w:footnoteReference w:id="6"/>
      </w:r>
      <w:r w:rsidR="007D6DE4" w:rsidRPr="00A45336">
        <w:rPr>
          <w:rFonts w:ascii="Cambria" w:hAnsi="Cambria" w:cstheme="majorHAnsi"/>
          <w:sz w:val="24"/>
          <w:szCs w:val="24"/>
          <w:shd w:val="clear" w:color="auto" w:fill="FFFFFF" w:themeFill="background1"/>
          <w:lang w:val="sq-AL"/>
        </w:rPr>
        <w:t xml:space="preserve"> </w:t>
      </w:r>
      <w:r w:rsidR="007D6DE4" w:rsidRPr="00A45336">
        <w:rPr>
          <w:rFonts w:ascii="Cambria" w:hAnsi="Cambria" w:cstheme="majorHAnsi"/>
          <w:sz w:val="24"/>
          <w:szCs w:val="24"/>
          <w:lang w:val="sq-AL"/>
        </w:rPr>
        <w:t xml:space="preserve"> në veçanti thekson problemet që lidhen me marrjen e vendimeve për përzgjedhjen në procedurat e punësimit në sektorin publik, duke theksuar se</w:t>
      </w:r>
      <w:r w:rsidR="00974590" w:rsidRPr="00A45336">
        <w:rPr>
          <w:rFonts w:ascii="Cambria" w:hAnsi="Cambria" w:cstheme="majorHAnsi"/>
          <w:sz w:val="24"/>
          <w:szCs w:val="24"/>
          <w:lang w:val="sq-AL"/>
        </w:rPr>
        <w:t xml:space="preserve">: </w:t>
      </w:r>
    </w:p>
    <w:p w14:paraId="28CFFADE" w14:textId="71186DC8" w:rsidR="00974590" w:rsidRPr="00A45336" w:rsidRDefault="00974590" w:rsidP="00974590">
      <w:pPr>
        <w:spacing w:line="276" w:lineRule="auto"/>
        <w:ind w:left="1701" w:right="108"/>
        <w:rPr>
          <w:rFonts w:ascii="Cambria" w:hAnsi="Cambria" w:cstheme="majorHAnsi"/>
          <w:sz w:val="24"/>
          <w:szCs w:val="24"/>
          <w:lang w:val="sq-AL"/>
        </w:rPr>
      </w:pPr>
      <w:r w:rsidRPr="00A45336">
        <w:rPr>
          <w:rFonts w:ascii="Cambria" w:hAnsi="Cambria" w:cstheme="majorHAnsi"/>
          <w:sz w:val="24"/>
          <w:szCs w:val="24"/>
          <w:lang w:val="sq-AL"/>
        </w:rPr>
        <w:t>„</w:t>
      </w:r>
      <w:r w:rsidR="007D6DE4" w:rsidRPr="00A45336">
        <w:rPr>
          <w:rFonts w:ascii="Cambria" w:hAnsi="Cambria" w:cs="Calibri"/>
          <w:i/>
          <w:iCs/>
          <w:sz w:val="24"/>
          <w:szCs w:val="24"/>
          <w:lang w:val="sq-AL"/>
        </w:rPr>
        <w:t xml:space="preserve">Një problem serioz përbën metodologjia e përzgjedhjes së kandidatëve për punësim, ku si mangësi më e madhe shfaqet e drejta diskrecionale e personave përgjegjës në institucione, të cilët nuk e marrin parasysh </w:t>
      </w:r>
      <w:r w:rsidR="007D6DE4" w:rsidRPr="00A45336">
        <w:rPr>
          <w:rFonts w:ascii="Cambria" w:hAnsi="Cambria" w:cs="Calibri"/>
          <w:i/>
          <w:iCs/>
          <w:sz w:val="24"/>
          <w:szCs w:val="24"/>
          <w:lang w:val="sq-AL"/>
        </w:rPr>
        <w:lastRenderedPageBreak/>
        <w:t xml:space="preserve">pikëzimin dhe listën e </w:t>
      </w:r>
      <w:r w:rsidR="00E25DEC" w:rsidRPr="00A45336">
        <w:rPr>
          <w:rFonts w:ascii="Cambria" w:hAnsi="Cambria" w:cs="Calibri"/>
          <w:i/>
          <w:iCs/>
          <w:sz w:val="24"/>
          <w:szCs w:val="24"/>
          <w:lang w:val="sq-AL"/>
        </w:rPr>
        <w:t>renditjes s</w:t>
      </w:r>
      <w:r w:rsidR="007D6DE4" w:rsidRPr="00A45336">
        <w:rPr>
          <w:rFonts w:ascii="Cambria" w:hAnsi="Cambria" w:cs="Calibri"/>
          <w:i/>
          <w:iCs/>
          <w:sz w:val="24"/>
          <w:szCs w:val="24"/>
          <w:lang w:val="sq-AL"/>
        </w:rPr>
        <w:t xml:space="preserve">ë kandidatëve, por vendosin në mënyrë arbitrare gjatë përzgjedhjes. Kjo vë në dyshim paanshmërinë dhe profesionalizmin në përzgjedhjen e kandidatëve për punësim, sidomos për shkak të injorimit të listës </w:t>
      </w:r>
      <w:r w:rsidR="00E25DEC" w:rsidRPr="00A45336">
        <w:rPr>
          <w:rFonts w:ascii="Cambria" w:hAnsi="Cambria" w:cs="Calibri"/>
          <w:i/>
          <w:iCs/>
          <w:sz w:val="24"/>
          <w:szCs w:val="24"/>
          <w:lang w:val="sq-AL"/>
        </w:rPr>
        <w:t xml:space="preserve">të renditjes </w:t>
      </w:r>
      <w:r w:rsidR="007D6DE4" w:rsidRPr="00A45336">
        <w:rPr>
          <w:rFonts w:ascii="Cambria" w:hAnsi="Cambria" w:cs="Calibri"/>
          <w:i/>
          <w:iCs/>
          <w:sz w:val="24"/>
          <w:szCs w:val="24"/>
          <w:lang w:val="sq-AL"/>
        </w:rPr>
        <w:t>së propozuar</w:t>
      </w:r>
      <w:r w:rsidRPr="00A45336">
        <w:rPr>
          <w:rStyle w:val="FootnoteReference"/>
          <w:rFonts w:ascii="Cambria" w:hAnsi="Cambria" w:cs="Calibri"/>
          <w:i/>
          <w:iCs/>
          <w:sz w:val="24"/>
          <w:szCs w:val="24"/>
          <w:lang w:val="sq-AL"/>
        </w:rPr>
        <w:footnoteReference w:id="7"/>
      </w:r>
      <w:r w:rsidRPr="00A45336">
        <w:rPr>
          <w:rFonts w:ascii="Cambria" w:hAnsi="Cambria" w:cstheme="majorHAnsi"/>
          <w:sz w:val="24"/>
          <w:szCs w:val="24"/>
          <w:lang w:val="sq-AL"/>
        </w:rPr>
        <w:t>“.</w:t>
      </w:r>
    </w:p>
    <w:p w14:paraId="4DD7EE17" w14:textId="3DF29318" w:rsidR="00974590" w:rsidRPr="00A45336" w:rsidRDefault="005F3192" w:rsidP="00974590">
      <w:pPr>
        <w:spacing w:line="276" w:lineRule="auto"/>
        <w:ind w:right="108" w:firstLine="567"/>
        <w:rPr>
          <w:rFonts w:ascii="Cambria" w:hAnsi="Cambria" w:cstheme="majorHAnsi"/>
          <w:sz w:val="24"/>
          <w:szCs w:val="24"/>
          <w:lang w:val="sq-AL"/>
        </w:rPr>
      </w:pPr>
      <w:r>
        <w:rPr>
          <w:rFonts w:ascii="Cambria" w:hAnsi="Cambria" w:cstheme="majorHAnsi"/>
          <w:sz w:val="24"/>
          <w:szCs w:val="24"/>
          <w:lang w:val="sq-AL"/>
        </w:rPr>
        <w:t>Gjatë vitit 2022, Avokati i p</w:t>
      </w:r>
      <w:r w:rsidR="00E25DEC" w:rsidRPr="00A45336">
        <w:rPr>
          <w:rFonts w:ascii="Cambria" w:hAnsi="Cambria" w:cstheme="majorHAnsi"/>
          <w:sz w:val="24"/>
          <w:szCs w:val="24"/>
          <w:lang w:val="sq-AL"/>
        </w:rPr>
        <w:t xml:space="preserve">opullit ka evidentuar një </w:t>
      </w:r>
      <w:r w:rsidR="00E25DEC" w:rsidRPr="00A45336">
        <w:rPr>
          <w:rFonts w:ascii="Cambria" w:hAnsi="Cambria" w:cstheme="majorHAnsi"/>
          <w:b/>
          <w:sz w:val="24"/>
          <w:szCs w:val="24"/>
          <w:lang w:val="sq-AL"/>
        </w:rPr>
        <w:t xml:space="preserve">rritje të shfrytëzimit e të drejtës diskrecionale nga ana e punëdhënësve </w:t>
      </w:r>
      <w:r w:rsidR="00E25DEC" w:rsidRPr="00A45336">
        <w:rPr>
          <w:rFonts w:ascii="Cambria" w:hAnsi="Cambria" w:cstheme="majorHAnsi"/>
          <w:sz w:val="24"/>
          <w:szCs w:val="24"/>
          <w:lang w:val="sq-AL"/>
        </w:rPr>
        <w:t xml:space="preserve">gjatë përzgjedhjes së kandidatëve për pozita të caktuara pas shpalljes së njoftimeve publike, </w:t>
      </w:r>
      <w:r w:rsidR="009B07C5" w:rsidRPr="00A45336">
        <w:rPr>
          <w:rFonts w:ascii="Cambria" w:hAnsi="Cambria" w:cstheme="majorHAnsi"/>
          <w:sz w:val="24"/>
          <w:szCs w:val="24"/>
          <w:lang w:val="sq-AL"/>
        </w:rPr>
        <w:t>që</w:t>
      </w:r>
      <w:r w:rsidR="00E25DEC" w:rsidRPr="00A45336">
        <w:rPr>
          <w:rFonts w:ascii="Cambria" w:hAnsi="Cambria" w:cstheme="majorHAnsi"/>
          <w:sz w:val="24"/>
          <w:szCs w:val="24"/>
          <w:lang w:val="sq-AL"/>
        </w:rPr>
        <w:t xml:space="preserve"> shpesh rezulton në përzgjedhjen e kandidatëve me </w:t>
      </w:r>
      <w:r w:rsidR="009B07C5" w:rsidRPr="00A45336">
        <w:rPr>
          <w:rFonts w:ascii="Cambria" w:hAnsi="Cambria" w:cstheme="majorHAnsi"/>
          <w:sz w:val="24"/>
          <w:szCs w:val="24"/>
          <w:lang w:val="sq-AL"/>
        </w:rPr>
        <w:t>renditje</w:t>
      </w:r>
      <w:r w:rsidR="00E25DEC" w:rsidRPr="00A45336">
        <w:rPr>
          <w:rFonts w:ascii="Cambria" w:hAnsi="Cambria" w:cstheme="majorHAnsi"/>
          <w:sz w:val="24"/>
          <w:szCs w:val="24"/>
          <w:lang w:val="sq-AL"/>
        </w:rPr>
        <w:t xml:space="preserve"> më të ulët dhe rezultate më të dobëta se ata që nuk janë zgjedhur. Ky veprim ka rr</w:t>
      </w:r>
      <w:r w:rsidR="009B07C5" w:rsidRPr="00A45336">
        <w:rPr>
          <w:rFonts w:ascii="Cambria" w:hAnsi="Cambria" w:cstheme="majorHAnsi"/>
          <w:sz w:val="24"/>
          <w:szCs w:val="24"/>
          <w:lang w:val="sq-AL"/>
        </w:rPr>
        <w:t>ënjët e tij në nepotizëm, kroni</w:t>
      </w:r>
      <w:r w:rsidR="00E25DEC" w:rsidRPr="00A45336">
        <w:rPr>
          <w:rFonts w:ascii="Cambria" w:hAnsi="Cambria" w:cstheme="majorHAnsi"/>
          <w:sz w:val="24"/>
          <w:szCs w:val="24"/>
          <w:lang w:val="sq-AL"/>
        </w:rPr>
        <w:t>zëm dhe ndikime politike në punësim, të cilat çojnë në rekrutimin e kuadrove të cilësisë së ulët, zvogëlimin e efikasitetit në punën e institucioneve dhe, në fund, humbjen e besimit të qytetarëve në këto institucione. Në këtë drejtim, Avokati i Popullit rekomandon që</w:t>
      </w:r>
      <w:r w:rsidR="00974590" w:rsidRPr="00A45336">
        <w:rPr>
          <w:rFonts w:ascii="Cambria" w:hAnsi="Cambria" w:cstheme="majorHAnsi"/>
          <w:sz w:val="24"/>
          <w:szCs w:val="24"/>
          <w:lang w:val="sq-AL"/>
        </w:rPr>
        <w:t xml:space="preserve">: </w:t>
      </w:r>
    </w:p>
    <w:p w14:paraId="6FD5C138" w14:textId="5F167D0D" w:rsidR="00974590" w:rsidRPr="00A45336" w:rsidRDefault="00974590" w:rsidP="00974590">
      <w:pPr>
        <w:spacing w:line="276" w:lineRule="auto"/>
        <w:ind w:left="1701" w:right="108"/>
        <w:rPr>
          <w:rFonts w:ascii="Cambria" w:hAnsi="Cambria" w:cstheme="majorHAnsi"/>
          <w:sz w:val="24"/>
          <w:szCs w:val="24"/>
          <w:lang w:val="sq-AL"/>
        </w:rPr>
      </w:pPr>
      <w:r w:rsidRPr="00A45336">
        <w:rPr>
          <w:rFonts w:ascii="Cambria" w:hAnsi="Cambria" w:cstheme="majorHAnsi"/>
          <w:i/>
          <w:iCs/>
          <w:sz w:val="24"/>
          <w:szCs w:val="24"/>
          <w:lang w:val="sq-AL"/>
        </w:rPr>
        <w:t>„</w:t>
      </w:r>
      <w:r w:rsidR="009B07C5" w:rsidRPr="00A45336">
        <w:rPr>
          <w:rFonts w:ascii="Cambria" w:hAnsi="Cambria" w:cstheme="majorHAnsi"/>
          <w:i/>
          <w:iCs/>
          <w:sz w:val="24"/>
          <w:szCs w:val="24"/>
          <w:lang w:val="sq-AL"/>
        </w:rPr>
        <w:t>Përdorimi i të drejtës diskrecionale gjatë përzgjedhjes së kandidatëve nuk duhet të aplikohet fare; përkundrazi, gjatë përzgjedhjes duhet gjithmonë dhe pa përjashtim të merren parasysh kriteret e dhëna në njoftimin e punës dhe të zgjidhen kandidatët që janë më lartë në listën e pikëve</w:t>
      </w:r>
      <w:r w:rsidRPr="00A45336">
        <w:rPr>
          <w:rFonts w:ascii="Cambria" w:hAnsi="Cambria" w:cstheme="majorHAnsi"/>
          <w:sz w:val="24"/>
          <w:szCs w:val="24"/>
          <w:lang w:val="sq-AL"/>
        </w:rPr>
        <w:t xml:space="preserve">“. </w:t>
      </w:r>
    </w:p>
    <w:tbl>
      <w:tblPr>
        <w:tblStyle w:val="TableGrid"/>
        <w:tblW w:w="0" w:type="auto"/>
        <w:jc w:val="center"/>
        <w:tblBorders>
          <w:top w:val="single" w:sz="24" w:space="0" w:color="002060"/>
          <w:left w:val="single" w:sz="24" w:space="0" w:color="002060"/>
          <w:bottom w:val="single" w:sz="24" w:space="0" w:color="002060"/>
          <w:right w:val="single" w:sz="24" w:space="0" w:color="002060"/>
          <w:insideH w:val="single" w:sz="24" w:space="0" w:color="002060"/>
          <w:insideV w:val="single" w:sz="24" w:space="0" w:color="002060"/>
        </w:tblBorders>
        <w:tblLook w:val="04A0" w:firstRow="1" w:lastRow="0" w:firstColumn="1" w:lastColumn="0" w:noHBand="0" w:noVBand="1"/>
      </w:tblPr>
      <w:tblGrid>
        <w:gridCol w:w="8966"/>
      </w:tblGrid>
      <w:tr w:rsidR="00974590" w:rsidRPr="00A45336" w14:paraId="38C38FA1" w14:textId="77777777" w:rsidTr="00C17068">
        <w:trPr>
          <w:jc w:val="center"/>
        </w:trPr>
        <w:tc>
          <w:tcPr>
            <w:tcW w:w="9350" w:type="dxa"/>
          </w:tcPr>
          <w:p w14:paraId="76626B84" w14:textId="67FE58DA" w:rsidR="00974590" w:rsidRPr="00A45336" w:rsidRDefault="005F3192" w:rsidP="005F3192">
            <w:pPr>
              <w:spacing w:line="276" w:lineRule="auto"/>
              <w:rPr>
                <w:rFonts w:ascii="Cambria" w:hAnsi="Cambria" w:cstheme="minorHAnsi"/>
                <w:lang w:val="sq-AL"/>
              </w:rPr>
            </w:pPr>
            <w:r>
              <w:rPr>
                <w:rFonts w:ascii="Cambria" w:hAnsi="Cambria" w:cstheme="minorHAnsi"/>
                <w:lang w:val="sq-AL"/>
              </w:rPr>
              <w:t>Edhe në Raportin v</w:t>
            </w:r>
            <w:r w:rsidR="009B07C5" w:rsidRPr="00A45336">
              <w:rPr>
                <w:rFonts w:ascii="Cambria" w:hAnsi="Cambria" w:cstheme="minorHAnsi"/>
                <w:lang w:val="sq-AL"/>
              </w:rPr>
              <w:t>jetor për vitin 2023</w:t>
            </w:r>
            <w:r w:rsidR="009B07C5" w:rsidRPr="00A45336">
              <w:rPr>
                <w:rStyle w:val="FootnoteReference"/>
                <w:rFonts w:ascii="Cambria" w:hAnsi="Cambria" w:cstheme="minorHAnsi"/>
                <w:sz w:val="24"/>
                <w:lang w:val="sq-AL"/>
              </w:rPr>
              <w:footnoteReference w:id="8"/>
            </w:r>
            <w:r w:rsidR="009B07C5" w:rsidRPr="00A45336">
              <w:rPr>
                <w:rFonts w:ascii="Cambria" w:hAnsi="Cambria" w:cstheme="minorHAnsi"/>
                <w:lang w:val="sq-AL"/>
              </w:rPr>
              <w:t xml:space="preserve">, Avokati i </w:t>
            </w:r>
            <w:r>
              <w:rPr>
                <w:rFonts w:ascii="Cambria" w:hAnsi="Cambria" w:cstheme="minorHAnsi"/>
                <w:lang w:val="sq-AL"/>
              </w:rPr>
              <w:t>p</w:t>
            </w:r>
            <w:r w:rsidR="009B07C5" w:rsidRPr="00A45336">
              <w:rPr>
                <w:rFonts w:ascii="Cambria" w:hAnsi="Cambria" w:cstheme="minorHAnsi"/>
                <w:lang w:val="sq-AL"/>
              </w:rPr>
              <w:t>opullit e përsërit këtë rekomandim, duke theksuar se kriteret për përzgjedhjen e kuadrove në fushën e shëndetësisë duhet të rregullohen saktësisht në ligj, në mënyrë që të reduktohet abuzimi me kompetencat gjatë marrjes së vendimeve</w:t>
            </w:r>
            <w:r w:rsidR="00974590" w:rsidRPr="00A45336">
              <w:rPr>
                <w:rFonts w:ascii="Cambria" w:hAnsi="Cambria" w:cstheme="minorHAnsi"/>
                <w:lang w:val="sq-AL"/>
              </w:rPr>
              <w:t>.</w:t>
            </w:r>
          </w:p>
        </w:tc>
      </w:tr>
    </w:tbl>
    <w:p w14:paraId="5A5F4642" w14:textId="77777777" w:rsidR="009D0C29" w:rsidRPr="00A45336" w:rsidRDefault="009D0C29" w:rsidP="00E808B7">
      <w:pPr>
        <w:spacing w:line="276" w:lineRule="auto"/>
        <w:rPr>
          <w:rFonts w:ascii="Cambria" w:hAnsi="Cambria" w:cstheme="minorHAnsi"/>
          <w:b/>
          <w:bCs/>
          <w:sz w:val="24"/>
          <w:szCs w:val="24"/>
          <w:lang w:val="sq-AL"/>
        </w:rPr>
      </w:pPr>
    </w:p>
    <w:p w14:paraId="2262CBBA" w14:textId="0B86D1C9" w:rsidR="00974590" w:rsidRPr="00A45336" w:rsidRDefault="009B07C5" w:rsidP="00974590">
      <w:pPr>
        <w:spacing w:line="276" w:lineRule="auto"/>
        <w:ind w:firstLine="567"/>
        <w:rPr>
          <w:rFonts w:ascii="Cambria" w:hAnsi="Cambria" w:cstheme="minorHAnsi"/>
          <w:sz w:val="24"/>
          <w:szCs w:val="24"/>
          <w:lang w:val="sq-AL"/>
        </w:rPr>
      </w:pPr>
      <w:r w:rsidRPr="00A45336">
        <w:rPr>
          <w:rFonts w:ascii="Cambria" w:hAnsi="Cambria" w:cstheme="minorHAnsi"/>
          <w:b/>
          <w:bCs/>
          <w:sz w:val="24"/>
          <w:szCs w:val="24"/>
          <w:lang w:val="sq-AL"/>
        </w:rPr>
        <w:t>Punësimet e përkohshme janë subjekti i përpu</w:t>
      </w:r>
      <w:r w:rsidR="005F3192">
        <w:rPr>
          <w:rFonts w:ascii="Cambria" w:hAnsi="Cambria" w:cstheme="minorHAnsi"/>
          <w:b/>
          <w:bCs/>
          <w:sz w:val="24"/>
          <w:szCs w:val="24"/>
          <w:lang w:val="sq-AL"/>
        </w:rPr>
        <w:t>nimit edhe në raportet e Entit shtetëror të r</w:t>
      </w:r>
      <w:r w:rsidRPr="00A45336">
        <w:rPr>
          <w:rFonts w:ascii="Cambria" w:hAnsi="Cambria" w:cstheme="minorHAnsi"/>
          <w:b/>
          <w:bCs/>
          <w:sz w:val="24"/>
          <w:szCs w:val="24"/>
          <w:lang w:val="sq-AL"/>
        </w:rPr>
        <w:t xml:space="preserve">evizionit (ESHR). ESHR </w:t>
      </w:r>
      <w:r w:rsidRPr="00A45336">
        <w:rPr>
          <w:rFonts w:ascii="Cambria" w:hAnsi="Cambria" w:cstheme="minorHAnsi"/>
          <w:bCs/>
          <w:sz w:val="24"/>
          <w:szCs w:val="24"/>
          <w:lang w:val="sq-AL"/>
        </w:rPr>
        <w:t>është një institucion i pavarur i revizionit në Republikën e Maqedonisë së Veriut, i cili në mënyrë transparente, në kohë dhe objektivisht i informon institucionet përkatëse dhe publikun për gjendjet e konstatuara nga revizionet e kryera. Objekt i revizionit të ESHR, përveç tjerash, janë edhe punësimet në institucionet e sektorit publik, me një theks të veçantë në punësimet e përkohshme dhe angazhimet mbi bazën e kontratës në vepër, duke pasur parasysh se ky lloj punësimi është një mënyrë për të shmangur procedurat ligjore për punësim në institucione</w:t>
      </w:r>
      <w:r w:rsidR="00974590" w:rsidRPr="00A45336">
        <w:rPr>
          <w:rFonts w:ascii="Cambria" w:hAnsi="Cambria" w:cstheme="minorHAnsi"/>
          <w:sz w:val="24"/>
          <w:szCs w:val="24"/>
          <w:lang w:val="sq-AL"/>
        </w:rPr>
        <w:t xml:space="preserve">. </w:t>
      </w:r>
      <w:r w:rsidRPr="00A45336">
        <w:rPr>
          <w:rFonts w:ascii="Cambria" w:hAnsi="Cambria" w:cstheme="minorHAnsi"/>
          <w:b/>
          <w:bCs/>
          <w:sz w:val="24"/>
          <w:szCs w:val="24"/>
          <w:lang w:val="sq-AL"/>
        </w:rPr>
        <w:t xml:space="preserve">Në raportet e revizionit konstatohen një sërë parregullsish në lidhje me procedurat për punësim për kohë të caktuar dhe angazhimet e personave mbi bazën e kontratës në vepër. </w:t>
      </w:r>
      <w:r w:rsidRPr="00A45336">
        <w:rPr>
          <w:rFonts w:ascii="Cambria" w:hAnsi="Cambria" w:cstheme="minorHAnsi"/>
          <w:bCs/>
          <w:sz w:val="24"/>
          <w:szCs w:val="24"/>
          <w:lang w:val="sq-AL"/>
        </w:rPr>
        <w:t xml:space="preserve">Raportet e analizuar nga </w:t>
      </w:r>
      <w:r w:rsidR="005F3192">
        <w:rPr>
          <w:rFonts w:ascii="Cambria" w:hAnsi="Cambria" w:cstheme="minorHAnsi"/>
          <w:bCs/>
          <w:sz w:val="24"/>
          <w:szCs w:val="24"/>
          <w:lang w:val="sq-AL"/>
        </w:rPr>
        <w:t>ESHR i referohen Ministrisë së s</w:t>
      </w:r>
      <w:r w:rsidRPr="00A45336">
        <w:rPr>
          <w:rFonts w:ascii="Cambria" w:hAnsi="Cambria" w:cstheme="minorHAnsi"/>
          <w:bCs/>
          <w:sz w:val="24"/>
          <w:szCs w:val="24"/>
          <w:lang w:val="sq-AL"/>
        </w:rPr>
        <w:t>hëndetësisë, institucioni që krijon politikat në sektorin e shën</w:t>
      </w:r>
      <w:r w:rsidR="005F3192">
        <w:rPr>
          <w:rFonts w:ascii="Cambria" w:hAnsi="Cambria" w:cstheme="minorHAnsi"/>
          <w:bCs/>
          <w:sz w:val="24"/>
          <w:szCs w:val="24"/>
          <w:lang w:val="sq-AL"/>
        </w:rPr>
        <w:t>detësisë, si dhe Agjencisë për i</w:t>
      </w:r>
      <w:r w:rsidRPr="00A45336">
        <w:rPr>
          <w:rFonts w:ascii="Cambria" w:hAnsi="Cambria" w:cstheme="minorHAnsi"/>
          <w:bCs/>
          <w:sz w:val="24"/>
          <w:szCs w:val="24"/>
          <w:lang w:val="sq-AL"/>
        </w:rPr>
        <w:t xml:space="preserve">laçe dhe </w:t>
      </w:r>
      <w:r w:rsidR="005F3192">
        <w:rPr>
          <w:rFonts w:ascii="Cambria" w:hAnsi="Cambria" w:cstheme="minorHAnsi"/>
          <w:bCs/>
          <w:sz w:val="24"/>
          <w:szCs w:val="24"/>
          <w:lang w:val="sq-AL"/>
        </w:rPr>
        <w:t>pajisje m</w:t>
      </w:r>
      <w:r w:rsidRPr="00A45336">
        <w:rPr>
          <w:rFonts w:ascii="Cambria" w:hAnsi="Cambria" w:cstheme="minorHAnsi"/>
          <w:bCs/>
          <w:sz w:val="24"/>
          <w:szCs w:val="24"/>
          <w:lang w:val="sq-AL"/>
        </w:rPr>
        <w:t>jekësore, e cila ka kompetenca në fushat e importit, shpërndarjes dhe vendosjes në treg të ilaçeve dhe mjeteve mjekësore</w:t>
      </w:r>
      <w:r w:rsidR="00974590" w:rsidRPr="00A45336">
        <w:rPr>
          <w:rFonts w:ascii="Cambria" w:hAnsi="Cambria" w:cstheme="minorHAnsi"/>
          <w:sz w:val="24"/>
          <w:szCs w:val="24"/>
          <w:lang w:val="sq-AL"/>
        </w:rPr>
        <w:t>.</w:t>
      </w:r>
    </w:p>
    <w:p w14:paraId="432E72CA" w14:textId="5C3A37B1" w:rsidR="00974590" w:rsidRPr="00A45336" w:rsidRDefault="009B07C5" w:rsidP="00974590">
      <w:pPr>
        <w:spacing w:line="276" w:lineRule="auto"/>
        <w:ind w:firstLine="567"/>
        <w:rPr>
          <w:rFonts w:ascii="Cambria" w:hAnsi="Cambria" w:cstheme="minorHAnsi"/>
          <w:sz w:val="24"/>
          <w:szCs w:val="24"/>
          <w:lang w:val="sq-AL"/>
        </w:rPr>
      </w:pPr>
      <w:r w:rsidRPr="00A45336">
        <w:rPr>
          <w:rFonts w:ascii="Cambria" w:hAnsi="Cambria" w:cstheme="minorHAnsi"/>
          <w:sz w:val="24"/>
          <w:szCs w:val="24"/>
          <w:lang w:val="sq-AL"/>
        </w:rPr>
        <w:lastRenderedPageBreak/>
        <w:t>Në raportin e revizionit nga viti 2017 për revi</w:t>
      </w:r>
      <w:r w:rsidR="005F3192">
        <w:rPr>
          <w:rFonts w:ascii="Cambria" w:hAnsi="Cambria" w:cstheme="minorHAnsi"/>
          <w:sz w:val="24"/>
          <w:szCs w:val="24"/>
          <w:lang w:val="sq-AL"/>
        </w:rPr>
        <w:t>zionin e kryer në Ministrinë e s</w:t>
      </w:r>
      <w:r w:rsidRPr="00A45336">
        <w:rPr>
          <w:rFonts w:ascii="Cambria" w:hAnsi="Cambria" w:cstheme="minorHAnsi"/>
          <w:sz w:val="24"/>
          <w:szCs w:val="24"/>
          <w:lang w:val="sq-AL"/>
        </w:rPr>
        <w:t>hëndetësisë në lidhje me marr</w:t>
      </w:r>
      <w:r w:rsidR="00483090" w:rsidRPr="00A45336">
        <w:rPr>
          <w:rFonts w:ascii="Cambria" w:hAnsi="Cambria" w:cstheme="minorHAnsi"/>
          <w:sz w:val="24"/>
          <w:szCs w:val="24"/>
          <w:lang w:val="sq-AL"/>
        </w:rPr>
        <w:t>ëveshjet e punës, konstatohet si në vijim</w:t>
      </w:r>
      <w:r w:rsidR="00974590" w:rsidRPr="00A45336">
        <w:rPr>
          <w:rFonts w:ascii="Cambria" w:hAnsi="Cambria" w:cstheme="minorHAnsi"/>
          <w:sz w:val="24"/>
          <w:szCs w:val="24"/>
          <w:lang w:val="sq-AL"/>
        </w:rPr>
        <w:t>:</w:t>
      </w:r>
    </w:p>
    <w:p w14:paraId="67F68F84" w14:textId="63F3B1DF" w:rsidR="00974590" w:rsidRPr="00A45336" w:rsidRDefault="00483090" w:rsidP="00483090">
      <w:pPr>
        <w:pStyle w:val="ListParagraph"/>
        <w:numPr>
          <w:ilvl w:val="0"/>
          <w:numId w:val="1"/>
        </w:numPr>
        <w:spacing w:line="276" w:lineRule="auto"/>
        <w:rPr>
          <w:rFonts w:ascii="Cambria" w:hAnsi="Cambria" w:cstheme="minorHAnsi"/>
          <w:b/>
          <w:bCs/>
          <w:sz w:val="24"/>
          <w:szCs w:val="24"/>
          <w:lang w:val="sq-AL"/>
        </w:rPr>
      </w:pPr>
      <w:r w:rsidRPr="00A45336">
        <w:rPr>
          <w:rFonts w:ascii="Cambria" w:hAnsi="Cambria" w:cstheme="minorHAnsi"/>
          <w:sz w:val="24"/>
          <w:szCs w:val="24"/>
          <w:lang w:val="sq-AL"/>
        </w:rPr>
        <w:t xml:space="preserve">Personat janë angazhuar në mënyrë të vazhdueshme për një vit në pozita pune që nuk janë sistematizuar në aktin e sistematizimit dhe nuk lidhen me kryerjen e punëve jashtë aktivitetit të MSH, gjë </w:t>
      </w:r>
      <w:r w:rsidRPr="00A45336">
        <w:rPr>
          <w:rFonts w:ascii="Cambria" w:hAnsi="Cambria" w:cstheme="minorHAnsi"/>
          <w:b/>
          <w:sz w:val="24"/>
          <w:szCs w:val="24"/>
          <w:lang w:val="sq-AL"/>
        </w:rPr>
        <w:t>që nuk është në përputhje me nenin 252 të Ligjit për marrëdhëniet e punës</w:t>
      </w:r>
      <w:r w:rsidR="00974590" w:rsidRPr="00A45336">
        <w:rPr>
          <w:rFonts w:ascii="Cambria" w:hAnsi="Cambria" w:cstheme="minorHAnsi"/>
          <w:b/>
          <w:bCs/>
          <w:sz w:val="24"/>
          <w:szCs w:val="24"/>
          <w:lang w:val="sq-AL"/>
        </w:rPr>
        <w:t>;</w:t>
      </w:r>
    </w:p>
    <w:p w14:paraId="78EC9683" w14:textId="7F9806D5" w:rsidR="00974590" w:rsidRPr="00A45336" w:rsidRDefault="00483090" w:rsidP="00483090">
      <w:pPr>
        <w:pStyle w:val="ListParagraph"/>
        <w:numPr>
          <w:ilvl w:val="0"/>
          <w:numId w:val="1"/>
        </w:numPr>
        <w:spacing w:line="276" w:lineRule="auto"/>
        <w:rPr>
          <w:rFonts w:ascii="Cambria" w:hAnsi="Cambria" w:cstheme="minorHAnsi"/>
          <w:sz w:val="24"/>
          <w:szCs w:val="24"/>
          <w:lang w:val="sq-AL"/>
        </w:rPr>
      </w:pPr>
      <w:r w:rsidRPr="00A45336">
        <w:rPr>
          <w:rFonts w:ascii="Cambria" w:hAnsi="Cambria" w:cstheme="minorHAnsi"/>
          <w:sz w:val="24"/>
          <w:szCs w:val="24"/>
          <w:lang w:val="sq-AL"/>
        </w:rPr>
        <w:t xml:space="preserve">Nuk ekziston konsistencë e as kritere në përcaktimin e shumës së kompensimit për punën e kryer në lidhje me kontratat në vepër, dhe ato luhaten nga 20,000 deri në 60,000 denarë në muaj. Gjithashtu, vërehet se </w:t>
      </w:r>
      <w:r w:rsidRPr="00A45336">
        <w:rPr>
          <w:rFonts w:ascii="Cambria" w:hAnsi="Cambria" w:cstheme="minorHAnsi"/>
          <w:b/>
          <w:sz w:val="24"/>
          <w:szCs w:val="24"/>
          <w:lang w:val="sq-AL"/>
        </w:rPr>
        <w:t>për të njëjtat pozita pune, shuma e kompensimit paguhet në mënyrë të ndryshme për persona të ndryshëm të angazhuar</w:t>
      </w:r>
      <w:r w:rsidR="00974590" w:rsidRPr="00A45336">
        <w:rPr>
          <w:rFonts w:ascii="Cambria" w:hAnsi="Cambria" w:cstheme="minorHAnsi"/>
          <w:b/>
          <w:bCs/>
          <w:sz w:val="24"/>
          <w:szCs w:val="24"/>
          <w:lang w:val="sq-AL"/>
        </w:rPr>
        <w:t>;</w:t>
      </w:r>
    </w:p>
    <w:p w14:paraId="27571E72" w14:textId="319CF0C1" w:rsidR="00974590" w:rsidRPr="00A45336" w:rsidRDefault="00483090" w:rsidP="00483090">
      <w:pPr>
        <w:pStyle w:val="ListParagraph"/>
        <w:numPr>
          <w:ilvl w:val="0"/>
          <w:numId w:val="1"/>
        </w:numPr>
        <w:spacing w:after="160" w:line="276" w:lineRule="auto"/>
        <w:rPr>
          <w:rFonts w:ascii="Cambria" w:hAnsi="Cambria" w:cstheme="minorHAnsi"/>
          <w:sz w:val="24"/>
          <w:szCs w:val="24"/>
          <w:lang w:val="sq-AL"/>
        </w:rPr>
      </w:pPr>
      <w:r w:rsidRPr="00A45336">
        <w:rPr>
          <w:rFonts w:ascii="Cambria" w:hAnsi="Cambria" w:cstheme="minorHAnsi"/>
          <w:b/>
          <w:bCs/>
          <w:sz w:val="24"/>
          <w:szCs w:val="24"/>
          <w:lang w:val="sq-AL"/>
        </w:rPr>
        <w:t xml:space="preserve">Nuk monitorohet rregullsia e pranisë së personave të angazhuar me kontratë në vepër, </w:t>
      </w:r>
      <w:r w:rsidRPr="00A45336">
        <w:rPr>
          <w:rFonts w:ascii="Cambria" w:hAnsi="Cambria" w:cstheme="minorHAnsi"/>
          <w:bCs/>
          <w:sz w:val="24"/>
          <w:szCs w:val="24"/>
          <w:lang w:val="sq-AL"/>
        </w:rPr>
        <w:t>kështu që Ministria e Shëndetësisë nuk siguron praninë e këtyre personave në vendet e punës. Si rezultat i kësaj, ekziston mundësia e pagesës së mjeteve financiare për persona që nuk kanë qenë të pranishëm në vendin e punës dhe nuk i kanë kryer d</w:t>
      </w:r>
      <w:r w:rsidR="005F3192">
        <w:rPr>
          <w:rFonts w:ascii="Cambria" w:hAnsi="Cambria" w:cstheme="minorHAnsi"/>
          <w:bCs/>
          <w:sz w:val="24"/>
          <w:szCs w:val="24"/>
          <w:lang w:val="sq-AL"/>
        </w:rPr>
        <w:t>etyrat e punës në Ministrinë e s</w:t>
      </w:r>
      <w:r w:rsidRPr="00A45336">
        <w:rPr>
          <w:rFonts w:ascii="Cambria" w:hAnsi="Cambria" w:cstheme="minorHAnsi"/>
          <w:bCs/>
          <w:sz w:val="24"/>
          <w:szCs w:val="24"/>
          <w:lang w:val="sq-AL"/>
        </w:rPr>
        <w:t>hëndetësisë sipas marrëveshjeve të lidhura</w:t>
      </w:r>
      <w:r w:rsidR="00974590" w:rsidRPr="00A45336">
        <w:rPr>
          <w:rFonts w:ascii="Cambria" w:hAnsi="Cambria" w:cstheme="minorHAnsi"/>
          <w:sz w:val="24"/>
          <w:szCs w:val="24"/>
          <w:lang w:val="sq-AL"/>
        </w:rPr>
        <w:t xml:space="preserve">; </w:t>
      </w:r>
    </w:p>
    <w:p w14:paraId="5437C2D2" w14:textId="4937976A" w:rsidR="00974590" w:rsidRPr="00A45336" w:rsidRDefault="00E808B7" w:rsidP="00E808B7">
      <w:pPr>
        <w:pStyle w:val="ListParagraph"/>
        <w:numPr>
          <w:ilvl w:val="0"/>
          <w:numId w:val="1"/>
        </w:numPr>
        <w:spacing w:after="160" w:line="276" w:lineRule="auto"/>
        <w:rPr>
          <w:rFonts w:ascii="Cambria" w:hAnsi="Cambria" w:cstheme="minorHAnsi"/>
          <w:sz w:val="24"/>
          <w:szCs w:val="24"/>
          <w:lang w:val="sq-AL"/>
        </w:rPr>
      </w:pPr>
      <w:r w:rsidRPr="00A45336">
        <w:rPr>
          <w:rFonts w:ascii="Cambria" w:hAnsi="Cambria" w:cstheme="minorHAnsi"/>
          <w:sz w:val="24"/>
          <w:szCs w:val="24"/>
          <w:lang w:val="sq-AL"/>
        </w:rPr>
        <w:t>Në marrëveshjet nuk është parashikuar një klauzolë për dorëzimin e raporteve mujore për punën e kryer dhe ato nuk ofrojnë garanci për përmbushjen e detyrave dhe obligimeve të punës për të cilat janë angazhuar.</w:t>
      </w:r>
    </w:p>
    <w:p w14:paraId="7A39D019" w14:textId="2A420DAC" w:rsidR="00974590" w:rsidRPr="00A45336" w:rsidRDefault="00E808B7" w:rsidP="00974590">
      <w:pPr>
        <w:spacing w:line="276" w:lineRule="auto"/>
        <w:ind w:left="12" w:firstLine="555"/>
        <w:rPr>
          <w:rFonts w:ascii="Cambria" w:hAnsi="Cambria" w:cstheme="minorHAnsi"/>
          <w:sz w:val="24"/>
          <w:szCs w:val="24"/>
          <w:lang w:val="sq-AL"/>
        </w:rPr>
      </w:pPr>
      <w:r w:rsidRPr="00A45336">
        <w:rPr>
          <w:rFonts w:ascii="Cambria" w:hAnsi="Cambria" w:cstheme="minorHAnsi"/>
          <w:sz w:val="24"/>
          <w:szCs w:val="24"/>
          <w:lang w:val="sq-AL"/>
        </w:rPr>
        <w:t>Këto parregullsi të konstatuara tregojnë se për personat e angazhuar me kontratë në vepër nuk janë përcaktuar kriteret sipas të cilave bëhet pagesa e kompensimit, dhe nuk është parashikuar një kontroll për detyrat e kryera të punës</w:t>
      </w:r>
      <w:r w:rsidR="00974590" w:rsidRPr="00A45336">
        <w:rPr>
          <w:rFonts w:ascii="Cambria" w:hAnsi="Cambria" w:cstheme="minorHAnsi"/>
          <w:sz w:val="24"/>
          <w:szCs w:val="24"/>
          <w:lang w:val="sq-AL"/>
        </w:rPr>
        <w:t>.</w:t>
      </w:r>
    </w:p>
    <w:p w14:paraId="16F138CF" w14:textId="19BCAF7F" w:rsidR="00974590" w:rsidRPr="00A45336" w:rsidRDefault="00E808B7" w:rsidP="00974590">
      <w:pPr>
        <w:spacing w:line="276" w:lineRule="auto"/>
        <w:ind w:firstLine="555"/>
        <w:rPr>
          <w:rFonts w:ascii="Cambria" w:hAnsi="Cambria" w:cstheme="minorHAnsi"/>
          <w:sz w:val="24"/>
          <w:szCs w:val="24"/>
          <w:lang w:val="sq-AL"/>
        </w:rPr>
      </w:pPr>
      <w:r w:rsidRPr="00A45336">
        <w:rPr>
          <w:rFonts w:ascii="Cambria" w:hAnsi="Cambria" w:cstheme="minorHAnsi"/>
          <w:sz w:val="24"/>
          <w:szCs w:val="24"/>
          <w:lang w:val="sq-AL"/>
        </w:rPr>
        <w:t xml:space="preserve">Në Raportin për përputhshmërinë pas kryerjes së </w:t>
      </w:r>
      <w:r w:rsidR="005F3192">
        <w:rPr>
          <w:rFonts w:ascii="Cambria" w:hAnsi="Cambria" w:cstheme="minorHAnsi"/>
          <w:b/>
          <w:sz w:val="24"/>
          <w:szCs w:val="24"/>
          <w:lang w:val="sq-AL"/>
        </w:rPr>
        <w:t>revizionit në Agjencinë për i</w:t>
      </w:r>
      <w:r w:rsidRPr="00A45336">
        <w:rPr>
          <w:rFonts w:ascii="Cambria" w:hAnsi="Cambria" w:cstheme="minorHAnsi"/>
          <w:b/>
          <w:sz w:val="24"/>
          <w:szCs w:val="24"/>
          <w:lang w:val="sq-AL"/>
        </w:rPr>
        <w:t xml:space="preserve">laçe dhe </w:t>
      </w:r>
      <w:r w:rsidR="005F3192">
        <w:rPr>
          <w:rFonts w:ascii="Cambria" w:hAnsi="Cambria" w:cstheme="minorHAnsi"/>
          <w:b/>
          <w:sz w:val="24"/>
          <w:szCs w:val="24"/>
          <w:lang w:val="sq-AL"/>
        </w:rPr>
        <w:t>pajisje mjekësore (AIP</w:t>
      </w:r>
      <w:r w:rsidRPr="00A45336">
        <w:rPr>
          <w:rFonts w:ascii="Cambria" w:hAnsi="Cambria" w:cstheme="minorHAnsi"/>
          <w:b/>
          <w:sz w:val="24"/>
          <w:szCs w:val="24"/>
          <w:lang w:val="sq-AL"/>
        </w:rPr>
        <w:t>M),</w:t>
      </w:r>
      <w:r w:rsidRPr="00A45336">
        <w:rPr>
          <w:rFonts w:ascii="Cambria" w:hAnsi="Cambria" w:cstheme="minorHAnsi"/>
          <w:sz w:val="24"/>
          <w:szCs w:val="24"/>
          <w:lang w:val="sq-AL"/>
        </w:rPr>
        <w:t xml:space="preserve"> në vitin 2020, theksohet se</w:t>
      </w:r>
      <w:r w:rsidR="00974590" w:rsidRPr="00A45336">
        <w:rPr>
          <w:rFonts w:ascii="Cambria" w:hAnsi="Cambria" w:cstheme="minorHAnsi"/>
          <w:sz w:val="24"/>
          <w:szCs w:val="24"/>
          <w:lang w:val="sq-AL"/>
        </w:rPr>
        <w:t>:</w:t>
      </w:r>
    </w:p>
    <w:p w14:paraId="3F1D1C10" w14:textId="4B24C36A" w:rsidR="00974590" w:rsidRPr="00A45336" w:rsidRDefault="00E808B7" w:rsidP="00E808B7">
      <w:pPr>
        <w:pStyle w:val="ListParagraph"/>
        <w:numPr>
          <w:ilvl w:val="0"/>
          <w:numId w:val="1"/>
        </w:numPr>
        <w:spacing w:line="276" w:lineRule="auto"/>
        <w:rPr>
          <w:rFonts w:ascii="Cambria" w:hAnsi="Cambria" w:cstheme="minorHAnsi"/>
          <w:sz w:val="24"/>
          <w:szCs w:val="24"/>
          <w:lang w:val="sq-AL"/>
        </w:rPr>
      </w:pPr>
      <w:r w:rsidRPr="00A45336">
        <w:rPr>
          <w:rFonts w:ascii="Cambria" w:hAnsi="Cambria" w:cstheme="minorHAnsi"/>
          <w:sz w:val="24"/>
          <w:szCs w:val="24"/>
          <w:lang w:val="sq-AL"/>
        </w:rPr>
        <w:t>Në 19 kontrata, është parashikuar angazhimi i personave në njësi</w:t>
      </w:r>
      <w:r w:rsidR="005F3192">
        <w:rPr>
          <w:rFonts w:ascii="Cambria" w:hAnsi="Cambria" w:cstheme="minorHAnsi"/>
          <w:sz w:val="24"/>
          <w:szCs w:val="24"/>
          <w:lang w:val="sq-AL"/>
        </w:rPr>
        <w:t>të përkatëse organizative të AIP</w:t>
      </w:r>
      <w:r w:rsidRPr="00A45336">
        <w:rPr>
          <w:rFonts w:ascii="Cambria" w:hAnsi="Cambria" w:cstheme="minorHAnsi"/>
          <w:sz w:val="24"/>
          <w:szCs w:val="24"/>
          <w:lang w:val="sq-AL"/>
        </w:rPr>
        <w:t>M, pa një përkufizim të qartë dhe të saktë të kualifikimeve profesionale, detyrave dhe obligimeve për</w:t>
      </w:r>
      <w:r w:rsidR="005F3192">
        <w:rPr>
          <w:rFonts w:ascii="Cambria" w:hAnsi="Cambria" w:cstheme="minorHAnsi"/>
          <w:sz w:val="24"/>
          <w:szCs w:val="24"/>
          <w:lang w:val="sq-AL"/>
        </w:rPr>
        <w:t xml:space="preserve"> ta. Nga ana tjetër, me Planin vjetor të p</w:t>
      </w:r>
      <w:r w:rsidRPr="00A45336">
        <w:rPr>
          <w:rFonts w:ascii="Cambria" w:hAnsi="Cambria" w:cstheme="minorHAnsi"/>
          <w:sz w:val="24"/>
          <w:szCs w:val="24"/>
          <w:lang w:val="sq-AL"/>
        </w:rPr>
        <w:t>unësimit për vitin 2020, i cili duhet të pasqyrojë nevojat reale të institucionit, është planifikuar të plotësohen vetëm tre pozita pune, gjë që nuk përputhet me numrin e personave të angazhuar me marrëveshje pune</w:t>
      </w:r>
      <w:r w:rsidR="00974590" w:rsidRPr="00A45336">
        <w:rPr>
          <w:rFonts w:ascii="Cambria" w:hAnsi="Cambria" w:cstheme="minorHAnsi"/>
          <w:sz w:val="24"/>
          <w:szCs w:val="24"/>
          <w:lang w:val="sq-AL"/>
        </w:rPr>
        <w:t>;</w:t>
      </w:r>
    </w:p>
    <w:p w14:paraId="5ACA7ADC" w14:textId="5194BB9D" w:rsidR="00974590" w:rsidRPr="00A45336" w:rsidRDefault="00E808B7" w:rsidP="00E808B7">
      <w:pPr>
        <w:pStyle w:val="ListParagraph"/>
        <w:numPr>
          <w:ilvl w:val="0"/>
          <w:numId w:val="1"/>
        </w:numPr>
        <w:spacing w:line="276" w:lineRule="auto"/>
        <w:rPr>
          <w:rFonts w:ascii="Cambria" w:hAnsi="Cambria" w:cstheme="minorHAnsi"/>
          <w:sz w:val="24"/>
          <w:szCs w:val="24"/>
          <w:lang w:val="sq-AL"/>
        </w:rPr>
      </w:pPr>
      <w:r w:rsidRPr="00A45336">
        <w:rPr>
          <w:rFonts w:ascii="Cambria" w:hAnsi="Cambria" w:cstheme="minorHAnsi"/>
          <w:sz w:val="24"/>
          <w:szCs w:val="24"/>
          <w:lang w:val="sq-AL"/>
        </w:rPr>
        <w:t>Për 17 kontrata në vepër është kryer pagesa në shumën prej 3,767 mijë denarë pa u dorëzuar ndonjë provë/raport për punën e kryer, ashtu si dhe pa ndonjë provë për praninë në vendin e punës</w:t>
      </w:r>
      <w:r w:rsidR="00974590" w:rsidRPr="00A45336">
        <w:rPr>
          <w:rFonts w:ascii="Cambria" w:hAnsi="Cambria" w:cstheme="minorHAnsi"/>
          <w:sz w:val="24"/>
          <w:szCs w:val="24"/>
          <w:lang w:val="sq-AL"/>
        </w:rPr>
        <w:t>.</w:t>
      </w:r>
    </w:p>
    <w:p w14:paraId="24D83D17" w14:textId="01544B40" w:rsidR="00974590" w:rsidRPr="00A45336" w:rsidRDefault="00E808B7" w:rsidP="00974590">
      <w:pPr>
        <w:spacing w:line="276" w:lineRule="auto"/>
        <w:ind w:firstLine="567"/>
        <w:rPr>
          <w:rFonts w:ascii="Cambria" w:hAnsi="Cambria" w:cstheme="minorHAnsi"/>
          <w:sz w:val="24"/>
          <w:szCs w:val="24"/>
          <w:lang w:val="sq-AL"/>
        </w:rPr>
      </w:pPr>
      <w:r w:rsidRPr="00A45336">
        <w:rPr>
          <w:rFonts w:ascii="Cambria" w:hAnsi="Cambria" w:cstheme="minorHAnsi"/>
          <w:sz w:val="24"/>
          <w:szCs w:val="24"/>
          <w:lang w:val="sq-AL"/>
        </w:rPr>
        <w:t>Angazhimi i personave me kontratë në vepër nuk realizohet sipas nevojave të institucionit, detyrat dhe obligimet e tyre nuk janë të përkufizuara, nuk ka kontroll mbi kryerjen e punëve dhe kriteret për shumën e kompensimit nuk janë të përcaktuar</w:t>
      </w:r>
      <w:r w:rsidR="00974590" w:rsidRPr="00A45336">
        <w:rPr>
          <w:rFonts w:ascii="Cambria" w:hAnsi="Cambria" w:cstheme="minorHAnsi"/>
          <w:sz w:val="24"/>
          <w:szCs w:val="24"/>
          <w:lang w:val="sq-AL"/>
        </w:rPr>
        <w:t>.</w:t>
      </w:r>
    </w:p>
    <w:p w14:paraId="3F29A710" w14:textId="77777777" w:rsidR="008E411C" w:rsidRPr="00A45336" w:rsidRDefault="008E411C" w:rsidP="00974590">
      <w:pPr>
        <w:spacing w:after="160" w:line="259" w:lineRule="auto"/>
        <w:jc w:val="left"/>
        <w:rPr>
          <w:rFonts w:ascii="Cambria" w:hAnsi="Cambria"/>
          <w:lang w:val="sq-AL"/>
        </w:rPr>
      </w:pPr>
    </w:p>
    <w:p w14:paraId="21095CDF" w14:textId="77777777" w:rsidR="008E411C" w:rsidRPr="00A45336" w:rsidRDefault="008E411C" w:rsidP="00974590">
      <w:pPr>
        <w:spacing w:after="160" w:line="259" w:lineRule="auto"/>
        <w:jc w:val="left"/>
        <w:rPr>
          <w:rFonts w:ascii="Cambria" w:hAnsi="Cambria"/>
          <w:lang w:val="sq-AL"/>
        </w:rPr>
      </w:pPr>
    </w:p>
    <w:p w14:paraId="3BB7F2AB" w14:textId="77777777" w:rsidR="00B66A7D" w:rsidRPr="00A45336" w:rsidRDefault="00B66A7D" w:rsidP="00974590">
      <w:pPr>
        <w:spacing w:after="160" w:line="259" w:lineRule="auto"/>
        <w:jc w:val="left"/>
        <w:rPr>
          <w:rFonts w:ascii="Cambria" w:hAnsi="Cambria"/>
          <w:lang w:val="sq-AL"/>
        </w:rPr>
      </w:pPr>
    </w:p>
    <w:p w14:paraId="19D779B2" w14:textId="77777777" w:rsidR="00E808B7" w:rsidRPr="00A45336" w:rsidRDefault="00E808B7" w:rsidP="00974590">
      <w:pPr>
        <w:spacing w:after="160" w:line="259" w:lineRule="auto"/>
        <w:jc w:val="left"/>
        <w:rPr>
          <w:rFonts w:ascii="Cambria" w:hAnsi="Cambria"/>
          <w:lang w:val="sq-AL"/>
        </w:rPr>
      </w:pPr>
    </w:p>
    <w:p w14:paraId="6BCB9676" w14:textId="77777777" w:rsidR="00B66A7D" w:rsidRPr="00A45336" w:rsidRDefault="00B66A7D" w:rsidP="00974590">
      <w:pPr>
        <w:spacing w:after="160" w:line="259" w:lineRule="auto"/>
        <w:jc w:val="left"/>
        <w:rPr>
          <w:rFonts w:ascii="Cambria" w:hAnsi="Cambria"/>
          <w:lang w:val="sq-AL"/>
        </w:rPr>
      </w:pPr>
    </w:p>
    <w:p w14:paraId="217E18B7" w14:textId="77777777" w:rsidR="00136303" w:rsidRPr="00A45336" w:rsidRDefault="00136303" w:rsidP="00974590">
      <w:pPr>
        <w:spacing w:after="160" w:line="259" w:lineRule="auto"/>
        <w:jc w:val="left"/>
        <w:rPr>
          <w:rFonts w:ascii="Cambria" w:hAnsi="Cambria"/>
          <w:lang w:val="sq-AL"/>
        </w:rPr>
      </w:pPr>
    </w:p>
    <w:p w14:paraId="7D86E5BD" w14:textId="77777777" w:rsidR="00136303" w:rsidRPr="00A45336" w:rsidRDefault="00136303" w:rsidP="00974590">
      <w:pPr>
        <w:spacing w:after="160" w:line="259" w:lineRule="auto"/>
        <w:jc w:val="left"/>
        <w:rPr>
          <w:rFonts w:ascii="Cambria" w:hAnsi="Cambria"/>
          <w:lang w:val="sq-AL"/>
        </w:rPr>
      </w:pPr>
    </w:p>
    <w:p w14:paraId="5473A2B9" w14:textId="19E5E046" w:rsidR="008E411C" w:rsidRPr="00A45336" w:rsidRDefault="008E411C" w:rsidP="00974590">
      <w:pPr>
        <w:spacing w:after="160" w:line="259" w:lineRule="auto"/>
        <w:jc w:val="left"/>
        <w:rPr>
          <w:rFonts w:ascii="Cambria" w:hAnsi="Cambria"/>
          <w:lang w:val="sq-AL"/>
        </w:rPr>
      </w:pPr>
      <w:r w:rsidRPr="00A45336">
        <w:rPr>
          <w:rFonts w:cstheme="majorHAnsi"/>
          <w:b/>
          <w:bCs/>
          <w:caps/>
          <w:noProof/>
          <w:color w:val="FFFFFF" w:themeColor="background1"/>
        </w:rPr>
        <mc:AlternateContent>
          <mc:Choice Requires="wps">
            <w:drawing>
              <wp:anchor distT="0" distB="0" distL="114300" distR="114300" simplePos="0" relativeHeight="251706368" behindDoc="1" locked="0" layoutInCell="1" allowOverlap="1" wp14:anchorId="588E26A9" wp14:editId="22D997BA">
                <wp:simplePos x="0" y="0"/>
                <wp:positionH relativeFrom="margin">
                  <wp:align>right</wp:align>
                </wp:positionH>
                <wp:positionV relativeFrom="paragraph">
                  <wp:posOffset>158750</wp:posOffset>
                </wp:positionV>
                <wp:extent cx="6727371" cy="1423852"/>
                <wp:effectExtent l="0" t="0" r="0" b="5080"/>
                <wp:wrapNone/>
                <wp:docPr id="1784802999" name="Rectangle 5"/>
                <wp:cNvGraphicFramePr/>
                <a:graphic xmlns:a="http://schemas.openxmlformats.org/drawingml/2006/main">
                  <a:graphicData uri="http://schemas.microsoft.com/office/word/2010/wordprocessingShape">
                    <wps:wsp>
                      <wps:cNvSpPr/>
                      <wps:spPr>
                        <a:xfrm>
                          <a:off x="0" y="0"/>
                          <a:ext cx="6727371" cy="1423852"/>
                        </a:xfrm>
                        <a:prstGeom prst="rect">
                          <a:avLst/>
                        </a:prstGeom>
                        <a:solidFill>
                          <a:srgbClr val="BA0B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4CDAAD" id="Rectangle 5" o:spid="_x0000_s1026" style="position:absolute;margin-left:478.5pt;margin-top:12.5pt;width:529.7pt;height:112.1pt;z-index:-25161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" fillcolor="#ba0b2e" stroked="f" strokeweight="1pt">
                <w10:wrap anchorx="margin"/>
              </v:rect>
            </w:pict>
          </mc:Fallback>
        </mc:AlternateContent>
      </w:r>
    </w:p>
    <w:p w14:paraId="73367297" w14:textId="7FAB2D72" w:rsidR="008E411C" w:rsidRPr="00A45336" w:rsidRDefault="008E411C" w:rsidP="008E411C">
      <w:pPr>
        <w:pStyle w:val="Heading1"/>
        <w:rPr>
          <w:noProof w:val="0"/>
          <w:color w:val="FFFFFF" w:themeColor="background1"/>
          <w:lang w:val="sq-AL"/>
        </w:rPr>
      </w:pPr>
      <w:bookmarkStart w:id="5" w:name="_Toc179793089"/>
      <w:r w:rsidRPr="00A45336">
        <w:rPr>
          <w:noProof w:val="0"/>
          <w:color w:val="FFFFFF" w:themeColor="background1"/>
          <w:lang w:val="sq-AL"/>
        </w:rPr>
        <w:t xml:space="preserve">4. </w:t>
      </w:r>
      <w:r w:rsidR="00620BEA" w:rsidRPr="00A45336">
        <w:rPr>
          <w:noProof w:val="0"/>
          <w:color w:val="FFFFFF" w:themeColor="background1"/>
          <w:lang w:val="sq-AL"/>
        </w:rPr>
        <w:t>ANALIZA E TË DHËNAVE TË MARRA NË BAZË TË KËRKESAVE PËR QASJE TË LIRË NË  INFORMACION TË KARAKTERIT PUBLIK</w:t>
      </w:r>
      <w:bookmarkEnd w:id="5"/>
    </w:p>
    <w:p w14:paraId="0AD6ED77" w14:textId="77777777" w:rsidR="008E411C" w:rsidRPr="00A45336" w:rsidRDefault="008E411C" w:rsidP="008E411C">
      <w:pPr>
        <w:ind w:firstLine="567"/>
        <w:rPr>
          <w:rFonts w:ascii="Cambria" w:hAnsi="Cambria" w:cstheme="minorHAnsi"/>
          <w:sz w:val="24"/>
          <w:szCs w:val="24"/>
          <w:lang w:val="sq-AL"/>
        </w:rPr>
      </w:pPr>
    </w:p>
    <w:p w14:paraId="7260A334" w14:textId="6AA8E8C5" w:rsidR="008E411C" w:rsidRPr="00A45336" w:rsidRDefault="00620BEA" w:rsidP="00180B81">
      <w:pPr>
        <w:spacing w:line="276" w:lineRule="auto"/>
        <w:ind w:firstLine="567"/>
        <w:rPr>
          <w:rFonts w:ascii="Cambria" w:hAnsi="Cambria" w:cstheme="minorHAnsi"/>
          <w:sz w:val="24"/>
          <w:szCs w:val="24"/>
          <w:lang w:val="sq-AL"/>
        </w:rPr>
      </w:pPr>
      <w:r w:rsidRPr="00A45336">
        <w:rPr>
          <w:rFonts w:ascii="Cambria" w:hAnsi="Cambria" w:cstheme="minorHAnsi"/>
          <w:sz w:val="24"/>
          <w:szCs w:val="24"/>
          <w:lang w:val="sq-AL"/>
        </w:rPr>
        <w:t>Në kuadër të një hulumtimi të kryer, institucioneve përkatëse iu dorëzuan kërkesa për qasje të lirë në informacione të karakterit publik. U kërkuan të dhëna për vitet 2021, 2022 dhe 2023, që lidhen me numrin e ankesave të paraqitura në procedurat e punësimit dhe ngritjes në detyrë të nëpunësve administrativë në institucioneve shëndetësore publike, si dhe vendimet e marra. Si përgjig</w:t>
      </w:r>
      <w:r w:rsidR="00180B81">
        <w:rPr>
          <w:rFonts w:ascii="Cambria" w:hAnsi="Cambria" w:cstheme="minorHAnsi"/>
          <w:sz w:val="24"/>
          <w:szCs w:val="24"/>
          <w:lang w:val="sq-AL"/>
        </w:rPr>
        <w:t>je ndaj kërkesës, Agjencia për a</w:t>
      </w:r>
      <w:r w:rsidRPr="00A45336">
        <w:rPr>
          <w:rFonts w:ascii="Cambria" w:hAnsi="Cambria" w:cstheme="minorHAnsi"/>
          <w:sz w:val="24"/>
          <w:szCs w:val="24"/>
          <w:lang w:val="sq-AL"/>
        </w:rPr>
        <w:t>dministratë dërgoi të dhëna nga të cilat:</w:t>
      </w:r>
      <w:r w:rsidR="008E411C" w:rsidRPr="00A45336">
        <w:rPr>
          <w:rFonts w:ascii="Cambria" w:hAnsi="Cambria" w:cstheme="minorHAnsi"/>
          <w:sz w:val="24"/>
          <w:szCs w:val="24"/>
          <w:lang w:val="sq-AL"/>
        </w:rPr>
        <w:t xml:space="preserve"> </w:t>
      </w:r>
    </w:p>
    <w:p w14:paraId="0061EBD8" w14:textId="77777777" w:rsidR="008E411C" w:rsidRPr="00A45336" w:rsidRDefault="008E411C" w:rsidP="008E411C">
      <w:pPr>
        <w:pStyle w:val="ListParagraph"/>
        <w:shd w:val="clear" w:color="auto" w:fill="FFFFFF" w:themeFill="background1"/>
        <w:rPr>
          <w:rFonts w:ascii="Cambria" w:hAnsi="Cambria" w:cstheme="minorHAnsi"/>
          <w:sz w:val="24"/>
          <w:szCs w:val="24"/>
          <w:lang w:val="sq-AL"/>
        </w:rPr>
      </w:pPr>
    </w:p>
    <w:p w14:paraId="47A16AF3" w14:textId="1972D37B" w:rsidR="008E411C" w:rsidRPr="00A45336" w:rsidRDefault="00620BEA" w:rsidP="008E411C">
      <w:pPr>
        <w:shd w:val="clear" w:color="auto" w:fill="FFFFFF" w:themeFill="background1"/>
        <w:jc w:val="left"/>
        <w:rPr>
          <w:rFonts w:ascii="Cambria" w:hAnsi="Cambria" w:cstheme="minorHAnsi"/>
          <w:b/>
          <w:bCs/>
          <w:i/>
          <w:iCs/>
          <w:color w:val="002060"/>
          <w:sz w:val="24"/>
          <w:szCs w:val="24"/>
          <w:lang w:val="sq-AL"/>
        </w:rPr>
      </w:pPr>
      <w:r w:rsidRPr="00A45336">
        <w:rPr>
          <w:rFonts w:ascii="Cambria" w:hAnsi="Cambria" w:cstheme="minorHAnsi"/>
          <w:b/>
          <w:bCs/>
          <w:i/>
          <w:iCs/>
          <w:color w:val="002060"/>
          <w:sz w:val="24"/>
          <w:szCs w:val="24"/>
          <w:lang w:val="sq-AL"/>
        </w:rPr>
        <w:t>Tabela</w:t>
      </w:r>
      <w:r w:rsidR="008E411C" w:rsidRPr="00A45336">
        <w:rPr>
          <w:rFonts w:ascii="Cambria" w:hAnsi="Cambria" w:cstheme="minorHAnsi"/>
          <w:b/>
          <w:bCs/>
          <w:i/>
          <w:iCs/>
          <w:color w:val="002060"/>
          <w:sz w:val="24"/>
          <w:szCs w:val="24"/>
          <w:lang w:val="sq-AL"/>
        </w:rPr>
        <w:t xml:space="preserve"> 1 -</w:t>
      </w:r>
      <w:r w:rsidR="008E411C" w:rsidRPr="00A45336">
        <w:rPr>
          <w:rFonts w:ascii="Cambria" w:hAnsi="Cambria" w:cstheme="minorHAnsi"/>
          <w:b/>
          <w:bCs/>
          <w:color w:val="002060"/>
          <w:sz w:val="24"/>
          <w:szCs w:val="24"/>
          <w:lang w:val="sq-AL"/>
        </w:rPr>
        <w:t xml:space="preserve"> </w:t>
      </w:r>
      <w:r w:rsidRPr="00A45336">
        <w:rPr>
          <w:rFonts w:ascii="Cambria" w:hAnsi="Cambria" w:cstheme="minorHAnsi"/>
          <w:b/>
          <w:bCs/>
          <w:i/>
          <w:iCs/>
          <w:color w:val="002060"/>
          <w:sz w:val="24"/>
          <w:szCs w:val="24"/>
          <w:lang w:val="sq-AL"/>
        </w:rPr>
        <w:t>Numri i ankesave të paraqitura në procedurat për punësim dhe ngritjen në detyrë të nëpunësve administrativë në institucionet shëndetësore publike</w:t>
      </w:r>
    </w:p>
    <w:p w14:paraId="1B33D65D" w14:textId="77777777" w:rsidR="008E411C" w:rsidRPr="00A45336" w:rsidRDefault="008E411C" w:rsidP="00180B81">
      <w:pPr>
        <w:shd w:val="clear" w:color="auto" w:fill="FFFFFF" w:themeFill="background1"/>
        <w:spacing w:line="276" w:lineRule="auto"/>
        <w:rPr>
          <w:rFonts w:ascii="Cambria" w:hAnsi="Cambria" w:cstheme="minorHAnsi"/>
          <w:b/>
          <w:bCs/>
          <w:sz w:val="24"/>
          <w:szCs w:val="24"/>
          <w:lang w:val="sq-AL"/>
        </w:rPr>
      </w:pPr>
    </w:p>
    <w:p w14:paraId="2EB36B01" w14:textId="0C186975" w:rsidR="008E411C" w:rsidRPr="00A45336" w:rsidRDefault="00620BEA" w:rsidP="00180B81">
      <w:pPr>
        <w:shd w:val="clear" w:color="auto" w:fill="FFFFFF" w:themeFill="background1"/>
        <w:spacing w:line="276" w:lineRule="auto"/>
        <w:ind w:firstLine="567"/>
        <w:rPr>
          <w:rFonts w:ascii="Cambria" w:hAnsi="Cambria" w:cstheme="minorHAnsi"/>
          <w:sz w:val="24"/>
          <w:szCs w:val="24"/>
          <w:lang w:val="sq-AL"/>
        </w:rPr>
      </w:pPr>
      <w:r w:rsidRPr="00A45336">
        <w:rPr>
          <w:rFonts w:ascii="Cambria" w:hAnsi="Cambria" w:cstheme="minorHAnsi"/>
          <w:sz w:val="24"/>
          <w:szCs w:val="24"/>
          <w:lang w:val="sq-AL"/>
        </w:rPr>
        <w:t>Të dhënat e përfshira në tabelë tregojnë se numri i ankesave të paraqitura në procedurat për punësim të punonjësve administrativë në institucionet shëndetësore publike, gjatë një periudhe trevjeçare, është mjaft i ulët: 4 ankesa për vitin 2021, 1 ankesë për vitin 2022 dhe 5 ankesa për vitin 2023, por asnjë nga këto ankesa nuk është pranuar. Kjo do të thotë se kandidatët për punësim në institucionet shëndetësore publike shumë pak e shfrytëzojnë të drejtën ligjore për ankesë, e cila është një mekanizëm kontrolli për vendimet e përzgjedhjes së kandidatëve</w:t>
      </w:r>
      <w:r w:rsidR="008E411C" w:rsidRPr="00A45336">
        <w:rPr>
          <w:rFonts w:ascii="Cambria" w:hAnsi="Cambria" w:cstheme="minorHAnsi"/>
          <w:sz w:val="24"/>
          <w:szCs w:val="24"/>
          <w:lang w:val="sq-AL"/>
        </w:rPr>
        <w:t>.</w:t>
      </w:r>
    </w:p>
    <w:p w14:paraId="341CC833" w14:textId="013EF9EA" w:rsidR="008E411C" w:rsidRPr="00A45336" w:rsidRDefault="00AA2B5A" w:rsidP="00180B81">
      <w:pPr>
        <w:shd w:val="clear" w:color="auto" w:fill="FFFFFF" w:themeFill="background1"/>
        <w:spacing w:line="276" w:lineRule="auto"/>
        <w:ind w:firstLine="567"/>
        <w:rPr>
          <w:rFonts w:ascii="Cambria" w:hAnsi="Cambria" w:cstheme="minorHAnsi"/>
          <w:i/>
          <w:iCs/>
          <w:sz w:val="24"/>
          <w:szCs w:val="24"/>
          <w:lang w:val="sq-AL"/>
        </w:rPr>
      </w:pPr>
      <w:r w:rsidRPr="00A45336">
        <w:rPr>
          <w:rFonts w:ascii="Cambria" w:hAnsi="Cambria" w:cstheme="minorHAnsi"/>
          <w:sz w:val="24"/>
          <w:szCs w:val="24"/>
          <w:lang w:val="sq-AL"/>
        </w:rPr>
        <w:t xml:space="preserve">Situata nuk është ndryshe edhe kur bëhet fjalë për ankesat </w:t>
      </w:r>
      <w:r w:rsidR="00180B81">
        <w:rPr>
          <w:rFonts w:ascii="Cambria" w:hAnsi="Cambria" w:cstheme="minorHAnsi"/>
          <w:sz w:val="24"/>
          <w:szCs w:val="24"/>
          <w:lang w:val="sq-AL"/>
        </w:rPr>
        <w:t>e paraqitura në Komisionin për mbrojtje nga d</w:t>
      </w:r>
      <w:r w:rsidRPr="00A45336">
        <w:rPr>
          <w:rFonts w:ascii="Cambria" w:hAnsi="Cambria" w:cstheme="minorHAnsi"/>
          <w:sz w:val="24"/>
          <w:szCs w:val="24"/>
          <w:lang w:val="sq-AL"/>
        </w:rPr>
        <w:t xml:space="preserve">iskriminimi. Në vitet 2021 dhe 2023, është paraqitur vetëm nga një ankesë me pretendime për diskriminim në procedurat e punësimit dhe ngritjes në detyrë në institucionet shëndetësore publike, dhe të dyja ankesat janë bërë nga ana e grave. Në një rast, si arsye për diskriminim është përmendur përkatësia etnike, por në të dyja rastet, Komisioni nuk ka konstatuar ekzistencën e diskriminimit. Mund të përfundohet se mekanizmat për mbrojtjen e të drejtave në procedurat e punësimit përdoren shumë pak, dhe intensifikimi i tyre do të kontribuonte në një kontroll më të </w:t>
      </w:r>
      <w:r w:rsidRPr="00A45336">
        <w:rPr>
          <w:rFonts w:ascii="Cambria" w:hAnsi="Cambria" w:cstheme="minorHAnsi"/>
          <w:sz w:val="24"/>
          <w:szCs w:val="24"/>
          <w:lang w:val="sq-AL"/>
        </w:rPr>
        <w:lastRenderedPageBreak/>
        <w:t>madh të ligjshmërisë së procedurave të punësimit dhe në vlerësimin e objektivitetit dhe transparencës së tyre. Të dhënat e këtyre pretendimeve janë paraqitur më poshtë në tabela</w:t>
      </w:r>
      <w:r w:rsidR="008E411C" w:rsidRPr="00A45336">
        <w:rPr>
          <w:rFonts w:ascii="Cambria" w:hAnsi="Cambria" w:cstheme="minorHAnsi"/>
          <w:sz w:val="24"/>
          <w:szCs w:val="24"/>
          <w:lang w:val="sq-AL"/>
        </w:rPr>
        <w:t>:</w:t>
      </w:r>
    </w:p>
    <w:p w14:paraId="271F89F0" w14:textId="0A75C788" w:rsidR="008E411C" w:rsidRPr="00180B81" w:rsidRDefault="00AA2B5A" w:rsidP="00180B81">
      <w:pPr>
        <w:shd w:val="clear" w:color="auto" w:fill="FFFFFF" w:themeFill="background1"/>
        <w:spacing w:line="276" w:lineRule="auto"/>
        <w:ind w:firstLine="567"/>
        <w:rPr>
          <w:rFonts w:ascii="Cambria" w:hAnsi="Cambria" w:cstheme="minorHAnsi"/>
          <w:sz w:val="24"/>
          <w:szCs w:val="24"/>
          <w:lang w:val="sq-AL"/>
        </w:rPr>
      </w:pPr>
      <w:r w:rsidRPr="00180B81">
        <w:rPr>
          <w:rFonts w:ascii="Cambria" w:hAnsi="Cambria" w:cstheme="minorHAnsi"/>
          <w:sz w:val="24"/>
          <w:szCs w:val="24"/>
          <w:lang w:val="sq-AL"/>
        </w:rPr>
        <w:t>Nga të dhënat e paraqitura në Tabelën numër 1, mund të vërehen lëvizjet e numrit të personave të angazhuar në institucionet shëndetësore publike përmes punësimeve të përkohshme, në kohë të pacaktuar, si dhe me kontrata autoriale dhe me kontratë në vepër. Të dhënat janë përfshirë në Raportin mbi monitorimin e punësimeve dhe shpërndarjen dhe realizimin e buxheteve në institucionet e sektorit publik, të përgatitur nga Qendra për Menaxhimin e Ndryshimeve.</w:t>
      </w:r>
      <w:r w:rsidR="008F71F6" w:rsidRPr="00180B81">
        <w:rPr>
          <w:rFonts w:ascii="Cambria" w:hAnsi="Cambria" w:cstheme="minorHAnsi"/>
          <w:sz w:val="24"/>
          <w:szCs w:val="24"/>
          <w:lang w:val="sq-AL"/>
        </w:rPr>
        <w:t xml:space="preserve"> </w:t>
      </w:r>
      <w:r w:rsidRPr="00180B81">
        <w:rPr>
          <w:rFonts w:ascii="Cambria" w:hAnsi="Cambria" w:cstheme="minorHAnsi"/>
          <w:sz w:val="24"/>
          <w:szCs w:val="24"/>
          <w:lang w:val="sq-AL"/>
        </w:rPr>
        <w:t xml:space="preserve">Në bazë të një kërkese për qasje të lirë në informacione </w:t>
      </w:r>
      <w:r w:rsidR="008F71F6" w:rsidRPr="00180B81">
        <w:rPr>
          <w:rFonts w:ascii="Cambria" w:hAnsi="Cambria" w:cstheme="minorHAnsi"/>
          <w:sz w:val="24"/>
          <w:szCs w:val="24"/>
          <w:lang w:val="sq-AL"/>
        </w:rPr>
        <w:t>të</w:t>
      </w:r>
      <w:r w:rsidRPr="00180B81">
        <w:rPr>
          <w:rFonts w:ascii="Cambria" w:hAnsi="Cambria" w:cstheme="minorHAnsi"/>
          <w:sz w:val="24"/>
          <w:szCs w:val="24"/>
          <w:lang w:val="sq-AL"/>
        </w:rPr>
        <w:t xml:space="preserve"> karakteri</w:t>
      </w:r>
      <w:r w:rsidR="008F71F6" w:rsidRPr="00180B81">
        <w:rPr>
          <w:rFonts w:ascii="Cambria" w:hAnsi="Cambria" w:cstheme="minorHAnsi"/>
          <w:sz w:val="24"/>
          <w:szCs w:val="24"/>
          <w:lang w:val="sq-AL"/>
        </w:rPr>
        <w:t>t</w:t>
      </w:r>
      <w:r w:rsidRPr="00180B81">
        <w:rPr>
          <w:rFonts w:ascii="Cambria" w:hAnsi="Cambria" w:cstheme="minorHAnsi"/>
          <w:sz w:val="24"/>
          <w:szCs w:val="24"/>
          <w:lang w:val="sq-AL"/>
        </w:rPr>
        <w:t xml:space="preserve"> publik, të dhënat janë marrë nga 52 institucione shëndetësore publike, nga gjithsej 110 në Republikën e Maqedonisë së Veriut, dhe ato i përkasin periudhës nga 2019 deri në 2021</w:t>
      </w:r>
      <w:r w:rsidR="008E411C" w:rsidRPr="00180B81">
        <w:rPr>
          <w:rFonts w:ascii="Cambria" w:hAnsi="Cambria" w:cstheme="minorHAnsi"/>
          <w:sz w:val="24"/>
          <w:szCs w:val="24"/>
          <w:lang w:val="sq-AL"/>
        </w:rPr>
        <w:t xml:space="preserve">. </w:t>
      </w:r>
    </w:p>
    <w:p w14:paraId="7FFB93ED" w14:textId="6439667A" w:rsidR="008E411C" w:rsidRPr="00A45336" w:rsidRDefault="00562FBF" w:rsidP="00180B81">
      <w:pPr>
        <w:shd w:val="clear" w:color="auto" w:fill="FFFFFF" w:themeFill="background1"/>
        <w:spacing w:line="276" w:lineRule="auto"/>
        <w:ind w:firstLine="567"/>
        <w:rPr>
          <w:rFonts w:ascii="Cambria" w:hAnsi="Cambria" w:cstheme="minorHAnsi"/>
          <w:sz w:val="24"/>
          <w:szCs w:val="24"/>
          <w:lang w:val="sq-AL"/>
        </w:rPr>
      </w:pPr>
      <w:r w:rsidRPr="00A45336">
        <w:rPr>
          <w:rFonts w:ascii="Cambria" w:hAnsi="Cambria" w:cstheme="minorHAnsi"/>
          <w:sz w:val="24"/>
          <w:szCs w:val="24"/>
          <w:lang w:val="sq-AL"/>
        </w:rPr>
        <w:t xml:space="preserve">Të dhënat e marra tregojnë se numri i punonjësve me kontrata të caktuara është konstant dhe në mesatare arrin në 100 persona në vit, dhe kjo shifër nuk është aspak e vogël, sidomos duke pasur parasysh se më lart, në këtë raport, janë theksuar boshllëqet ligjore, si dhe mungesa e kritereve në Ligjin për kujdes shëndetësor për punësimin me kontrata të caktuara dhe mundësitë për punësimin e këtyre personave duke anashkaluar procedurat e rregullta. Numri i personave të angazhuar me kontrata autoriale dhe kontrata në vepër është gjithashtu i lartë dhe vazhdimisht në rritje, duke arritur në mesatarisht më shumë se 600 persona në vit, ose mbi 30% të numrit të punonjësve të rregullt, që paraqet një të dhënë me të vërtetë shqetësuese. Kjo është veçanërisht problematike, pasi këta persona nuk janë në marrëdhënie të rregullt pune, nuk kanë të drejtat, por as detyrimet që rrjedhin nga një marrëdhënie e tillë dhe nuk ekziston një bazë ligjore për të kontrolluar mënyrën dhe cilësinë e kryerjes së detyrave të punës. Gjithashtu, nuk janë përcaktuar kritere për angazhimin e këtyre personave, si dhe mënyra e përcaktimit të kompensimit </w:t>
      </w:r>
      <w:r w:rsidR="00A45007" w:rsidRPr="00A45336">
        <w:rPr>
          <w:rFonts w:ascii="Cambria" w:hAnsi="Cambria" w:cstheme="minorHAnsi"/>
          <w:sz w:val="24"/>
          <w:szCs w:val="24"/>
          <w:lang w:val="sq-AL"/>
        </w:rPr>
        <w:t>dhe lartësisë së</w:t>
      </w:r>
      <w:r w:rsidRPr="00A45336">
        <w:rPr>
          <w:rFonts w:ascii="Cambria" w:hAnsi="Cambria" w:cstheme="minorHAnsi"/>
          <w:sz w:val="24"/>
          <w:szCs w:val="24"/>
          <w:lang w:val="sq-AL"/>
        </w:rPr>
        <w:t xml:space="preserve"> tij, gjë që lë hapësirë për forma të ndryshme të sjelljes korruptive</w:t>
      </w:r>
      <w:r w:rsidR="008E411C" w:rsidRPr="00A45336">
        <w:rPr>
          <w:rFonts w:ascii="Cambria" w:hAnsi="Cambria" w:cstheme="minorHAnsi"/>
          <w:sz w:val="24"/>
          <w:szCs w:val="24"/>
          <w:lang w:val="sq-AL"/>
        </w:rPr>
        <w:t>.</w:t>
      </w:r>
    </w:p>
    <w:p w14:paraId="7166DFD5" w14:textId="6F7ED2DF" w:rsidR="008E411C" w:rsidRPr="00A45336" w:rsidRDefault="00A343B7" w:rsidP="008E411C">
      <w:pPr>
        <w:shd w:val="clear" w:color="auto" w:fill="FFFFFF" w:themeFill="background1"/>
        <w:rPr>
          <w:rFonts w:ascii="Cambria" w:hAnsi="Cambria" w:cstheme="minorHAnsi"/>
          <w:b/>
          <w:bCs/>
          <w:i/>
          <w:iCs/>
          <w:color w:val="002060"/>
          <w:sz w:val="24"/>
          <w:szCs w:val="24"/>
          <w:lang w:val="sq-AL"/>
        </w:rPr>
      </w:pPr>
      <w:r w:rsidRPr="00A45336">
        <w:rPr>
          <w:rFonts w:ascii="Cambria" w:hAnsi="Cambria" w:cstheme="minorHAnsi"/>
          <w:b/>
          <w:bCs/>
          <w:i/>
          <w:iCs/>
          <w:color w:val="002060"/>
          <w:sz w:val="24"/>
          <w:szCs w:val="24"/>
          <w:lang w:val="sq-AL"/>
        </w:rPr>
        <w:t>Tabela</w:t>
      </w:r>
      <w:r w:rsidR="008E411C" w:rsidRPr="00A45336">
        <w:rPr>
          <w:rFonts w:ascii="Cambria" w:hAnsi="Cambria" w:cstheme="minorHAnsi"/>
          <w:b/>
          <w:bCs/>
          <w:i/>
          <w:iCs/>
          <w:color w:val="002060"/>
          <w:sz w:val="24"/>
          <w:szCs w:val="24"/>
          <w:lang w:val="sq-AL"/>
        </w:rPr>
        <w:t xml:space="preserve"> </w:t>
      </w:r>
      <w:r w:rsidR="00D56207" w:rsidRPr="00A45336">
        <w:rPr>
          <w:rFonts w:ascii="Cambria" w:hAnsi="Cambria" w:cstheme="minorHAnsi"/>
          <w:b/>
          <w:bCs/>
          <w:i/>
          <w:iCs/>
          <w:color w:val="002060"/>
          <w:sz w:val="24"/>
          <w:szCs w:val="24"/>
          <w:lang w:val="sq-AL"/>
        </w:rPr>
        <w:t>1</w:t>
      </w:r>
      <w:r w:rsidR="008E411C" w:rsidRPr="00A45336">
        <w:rPr>
          <w:rFonts w:ascii="Cambria" w:hAnsi="Cambria" w:cstheme="minorHAnsi"/>
          <w:b/>
          <w:bCs/>
          <w:i/>
          <w:iCs/>
          <w:color w:val="002060"/>
          <w:sz w:val="24"/>
          <w:szCs w:val="24"/>
          <w:lang w:val="sq-AL"/>
        </w:rPr>
        <w:t xml:space="preserve"> – </w:t>
      </w:r>
      <w:r w:rsidR="00136303" w:rsidRPr="00A45336">
        <w:rPr>
          <w:rFonts w:ascii="Cambria" w:hAnsi="Cambria" w:cstheme="minorHAnsi"/>
          <w:b/>
          <w:bCs/>
          <w:i/>
          <w:iCs/>
          <w:color w:val="002060"/>
          <w:sz w:val="24"/>
          <w:szCs w:val="24"/>
          <w:lang w:val="sq-AL"/>
        </w:rPr>
        <w:t xml:space="preserve">Pasqyrë e gjendjes me punonjësit dhe personat e angazhuar në </w:t>
      </w:r>
      <w:r w:rsidR="008E411C" w:rsidRPr="00A45336">
        <w:rPr>
          <w:rFonts w:ascii="Cambria" w:hAnsi="Cambria" w:cstheme="minorHAnsi"/>
          <w:b/>
          <w:bCs/>
          <w:i/>
          <w:iCs/>
          <w:color w:val="002060"/>
          <w:sz w:val="24"/>
          <w:szCs w:val="24"/>
          <w:lang w:val="sq-AL"/>
        </w:rPr>
        <w:t xml:space="preserve">52 </w:t>
      </w:r>
      <w:r w:rsidR="00136303" w:rsidRPr="00A45336">
        <w:rPr>
          <w:rFonts w:ascii="Cambria" w:hAnsi="Cambria" w:cstheme="minorHAnsi"/>
          <w:b/>
          <w:bCs/>
          <w:i/>
          <w:iCs/>
          <w:color w:val="002060"/>
          <w:sz w:val="24"/>
          <w:szCs w:val="24"/>
          <w:lang w:val="sq-AL"/>
        </w:rPr>
        <w:t xml:space="preserve">institucione shëndetësore publike (ISHP) për periudhën prej vitit </w:t>
      </w:r>
      <w:r w:rsidR="008E411C" w:rsidRPr="00A45336">
        <w:rPr>
          <w:rFonts w:ascii="Cambria" w:hAnsi="Cambria" w:cstheme="minorHAnsi"/>
          <w:b/>
          <w:bCs/>
          <w:i/>
          <w:iCs/>
          <w:color w:val="002060"/>
          <w:sz w:val="24"/>
          <w:szCs w:val="24"/>
          <w:lang w:val="sq-AL"/>
        </w:rPr>
        <w:t xml:space="preserve">2019 </w:t>
      </w:r>
      <w:r w:rsidR="00136303" w:rsidRPr="00A45336">
        <w:rPr>
          <w:rFonts w:ascii="Cambria" w:hAnsi="Cambria" w:cstheme="minorHAnsi"/>
          <w:b/>
          <w:bCs/>
          <w:i/>
          <w:iCs/>
          <w:color w:val="002060"/>
          <w:sz w:val="24"/>
          <w:szCs w:val="24"/>
          <w:lang w:val="sq-AL"/>
        </w:rPr>
        <w:t xml:space="preserve">deri </w:t>
      </w:r>
      <w:r w:rsidR="008E411C" w:rsidRPr="00A45336">
        <w:rPr>
          <w:rFonts w:ascii="Cambria" w:hAnsi="Cambria" w:cstheme="minorHAnsi"/>
          <w:b/>
          <w:bCs/>
          <w:i/>
          <w:iCs/>
          <w:color w:val="002060"/>
          <w:sz w:val="24"/>
          <w:szCs w:val="24"/>
          <w:lang w:val="sq-AL"/>
        </w:rPr>
        <w:t>2021</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35"/>
        <w:gridCol w:w="2265"/>
        <w:gridCol w:w="2256"/>
        <w:gridCol w:w="2260"/>
      </w:tblGrid>
      <w:tr w:rsidR="008E411C" w:rsidRPr="00A45336" w14:paraId="3536708D" w14:textId="77777777" w:rsidTr="00C17068">
        <w:tc>
          <w:tcPr>
            <w:tcW w:w="2337" w:type="dxa"/>
            <w:shd w:val="clear" w:color="auto" w:fill="1F3864" w:themeFill="accent5" w:themeFillShade="80"/>
            <w:vAlign w:val="center"/>
          </w:tcPr>
          <w:p w14:paraId="12A5EE96" w14:textId="6AB7E4F0" w:rsidR="008E411C" w:rsidRPr="00A45336" w:rsidRDefault="00136303" w:rsidP="00C17068">
            <w:pPr>
              <w:jc w:val="center"/>
              <w:rPr>
                <w:rFonts w:ascii="Cambria" w:hAnsi="Cambria" w:cs="Times New Roman"/>
                <w:b/>
                <w:bCs/>
                <w:sz w:val="16"/>
                <w:szCs w:val="16"/>
                <w:lang w:val="sq-AL"/>
              </w:rPr>
            </w:pPr>
            <w:r w:rsidRPr="00A45336">
              <w:rPr>
                <w:rFonts w:ascii="Cambria" w:hAnsi="Cambria" w:cs="Times New Roman"/>
                <w:b/>
                <w:bCs/>
                <w:sz w:val="16"/>
                <w:szCs w:val="16"/>
                <w:lang w:val="sq-AL"/>
              </w:rPr>
              <w:t>Viti</w:t>
            </w:r>
          </w:p>
        </w:tc>
        <w:tc>
          <w:tcPr>
            <w:tcW w:w="2337" w:type="dxa"/>
            <w:shd w:val="clear" w:color="auto" w:fill="1F3864" w:themeFill="accent5" w:themeFillShade="80"/>
            <w:vAlign w:val="center"/>
          </w:tcPr>
          <w:p w14:paraId="02BE9BE1" w14:textId="082010E4" w:rsidR="008E411C" w:rsidRPr="00A45336" w:rsidRDefault="00136303" w:rsidP="00136303">
            <w:pPr>
              <w:jc w:val="center"/>
              <w:rPr>
                <w:rFonts w:ascii="Cambria" w:hAnsi="Cambria" w:cs="Times New Roman"/>
                <w:b/>
                <w:bCs/>
                <w:sz w:val="16"/>
                <w:szCs w:val="16"/>
                <w:lang w:val="sq-AL"/>
              </w:rPr>
            </w:pPr>
            <w:r w:rsidRPr="00A45336">
              <w:rPr>
                <w:rFonts w:ascii="Cambria" w:hAnsi="Cambria" w:cs="Times New Roman"/>
                <w:b/>
                <w:bCs/>
                <w:sz w:val="16"/>
                <w:szCs w:val="16"/>
                <w:lang w:val="sq-AL"/>
              </w:rPr>
              <w:t>Numri i të punësuarve në kohë të pacaktuar</w:t>
            </w:r>
          </w:p>
        </w:tc>
        <w:tc>
          <w:tcPr>
            <w:tcW w:w="2338" w:type="dxa"/>
            <w:shd w:val="clear" w:color="auto" w:fill="1F3864" w:themeFill="accent5" w:themeFillShade="80"/>
            <w:vAlign w:val="center"/>
          </w:tcPr>
          <w:p w14:paraId="656EC0BB" w14:textId="7238EDAE" w:rsidR="008E411C" w:rsidRPr="00A45336" w:rsidRDefault="00136303" w:rsidP="00136303">
            <w:pPr>
              <w:jc w:val="center"/>
              <w:rPr>
                <w:rFonts w:ascii="Cambria" w:hAnsi="Cambria" w:cs="Times New Roman"/>
                <w:b/>
                <w:bCs/>
                <w:sz w:val="16"/>
                <w:szCs w:val="16"/>
                <w:lang w:val="sq-AL"/>
              </w:rPr>
            </w:pPr>
            <w:r w:rsidRPr="00A45336">
              <w:rPr>
                <w:rFonts w:ascii="Cambria" w:hAnsi="Cambria" w:cs="Times New Roman"/>
                <w:b/>
                <w:bCs/>
                <w:sz w:val="16"/>
                <w:szCs w:val="16"/>
                <w:lang w:val="sq-AL"/>
              </w:rPr>
              <w:t>Të punësuar në kohë           të caktuar</w:t>
            </w:r>
          </w:p>
        </w:tc>
        <w:tc>
          <w:tcPr>
            <w:tcW w:w="2338" w:type="dxa"/>
            <w:shd w:val="clear" w:color="auto" w:fill="1F3864" w:themeFill="accent5" w:themeFillShade="80"/>
            <w:vAlign w:val="center"/>
          </w:tcPr>
          <w:p w14:paraId="64E4B667" w14:textId="6F5206A3" w:rsidR="008E411C" w:rsidRPr="00A45336" w:rsidRDefault="00136303" w:rsidP="00136303">
            <w:pPr>
              <w:jc w:val="center"/>
              <w:rPr>
                <w:rFonts w:ascii="Cambria" w:hAnsi="Cambria" w:cs="Times New Roman"/>
                <w:b/>
                <w:bCs/>
                <w:sz w:val="16"/>
                <w:szCs w:val="16"/>
                <w:lang w:val="sq-AL"/>
              </w:rPr>
            </w:pPr>
            <w:r w:rsidRPr="00A45336">
              <w:rPr>
                <w:rFonts w:ascii="Cambria" w:hAnsi="Cambria" w:cs="Times New Roman"/>
                <w:b/>
                <w:bCs/>
                <w:sz w:val="16"/>
                <w:szCs w:val="16"/>
                <w:lang w:val="sq-AL"/>
              </w:rPr>
              <w:t>Të angazhuar me            kontratë autoriale dhe                        kontratë në vepër</w:t>
            </w:r>
          </w:p>
        </w:tc>
      </w:tr>
      <w:tr w:rsidR="008E411C" w:rsidRPr="00A45336" w14:paraId="16F26D82" w14:textId="77777777" w:rsidTr="00C17068">
        <w:tc>
          <w:tcPr>
            <w:tcW w:w="2337" w:type="dxa"/>
            <w:shd w:val="clear" w:color="auto" w:fill="F2F2F2" w:themeFill="background1" w:themeFillShade="F2"/>
            <w:vAlign w:val="center"/>
          </w:tcPr>
          <w:p w14:paraId="0488909E" w14:textId="77777777" w:rsidR="008E411C" w:rsidRPr="00A45336" w:rsidRDefault="008E411C" w:rsidP="00C17068">
            <w:pPr>
              <w:jc w:val="center"/>
              <w:rPr>
                <w:rFonts w:ascii="Cambria" w:hAnsi="Cambria" w:cstheme="minorHAnsi"/>
                <w:sz w:val="16"/>
                <w:szCs w:val="16"/>
                <w:lang w:val="sq-AL"/>
              </w:rPr>
            </w:pPr>
            <w:r w:rsidRPr="00A45336">
              <w:rPr>
                <w:rFonts w:ascii="Cambria" w:hAnsi="Cambria" w:cstheme="minorHAnsi"/>
                <w:sz w:val="16"/>
                <w:szCs w:val="16"/>
                <w:lang w:val="sq-AL"/>
              </w:rPr>
              <w:t>2019</w:t>
            </w:r>
          </w:p>
        </w:tc>
        <w:tc>
          <w:tcPr>
            <w:tcW w:w="2337" w:type="dxa"/>
            <w:shd w:val="clear" w:color="auto" w:fill="F2F2F2" w:themeFill="background1" w:themeFillShade="F2"/>
            <w:vAlign w:val="center"/>
          </w:tcPr>
          <w:p w14:paraId="0620A424" w14:textId="77777777" w:rsidR="008E411C" w:rsidRPr="00A45336" w:rsidRDefault="008E411C" w:rsidP="00C17068">
            <w:pPr>
              <w:jc w:val="center"/>
              <w:rPr>
                <w:rFonts w:ascii="Cambria" w:hAnsi="Cambria" w:cstheme="minorHAnsi"/>
                <w:sz w:val="16"/>
                <w:szCs w:val="16"/>
                <w:lang w:val="sq-AL"/>
              </w:rPr>
            </w:pPr>
            <w:r w:rsidRPr="00A45336">
              <w:rPr>
                <w:rFonts w:ascii="Cambria" w:hAnsi="Cambria" w:cstheme="minorHAnsi"/>
                <w:sz w:val="16"/>
                <w:szCs w:val="16"/>
                <w:lang w:val="sq-AL"/>
              </w:rPr>
              <w:t>2104</w:t>
            </w:r>
          </w:p>
        </w:tc>
        <w:tc>
          <w:tcPr>
            <w:tcW w:w="2338" w:type="dxa"/>
            <w:shd w:val="clear" w:color="auto" w:fill="F2F2F2" w:themeFill="background1" w:themeFillShade="F2"/>
            <w:vAlign w:val="center"/>
          </w:tcPr>
          <w:p w14:paraId="2D45A909" w14:textId="77777777" w:rsidR="008E411C" w:rsidRPr="00A45336" w:rsidRDefault="008E411C" w:rsidP="00C17068">
            <w:pPr>
              <w:jc w:val="center"/>
              <w:rPr>
                <w:rFonts w:ascii="Cambria" w:hAnsi="Cambria" w:cstheme="minorHAnsi"/>
                <w:sz w:val="16"/>
                <w:szCs w:val="16"/>
                <w:lang w:val="sq-AL"/>
              </w:rPr>
            </w:pPr>
            <w:r w:rsidRPr="00A45336">
              <w:rPr>
                <w:rFonts w:ascii="Cambria" w:hAnsi="Cambria" w:cstheme="minorHAnsi"/>
                <w:sz w:val="16"/>
                <w:szCs w:val="16"/>
                <w:lang w:val="sq-AL"/>
              </w:rPr>
              <w:t>109</w:t>
            </w:r>
          </w:p>
        </w:tc>
        <w:tc>
          <w:tcPr>
            <w:tcW w:w="2338" w:type="dxa"/>
            <w:shd w:val="clear" w:color="auto" w:fill="F2F2F2" w:themeFill="background1" w:themeFillShade="F2"/>
            <w:vAlign w:val="center"/>
          </w:tcPr>
          <w:p w14:paraId="64727B56" w14:textId="77777777" w:rsidR="008E411C" w:rsidRPr="00A45336" w:rsidRDefault="008E411C" w:rsidP="00C17068">
            <w:pPr>
              <w:jc w:val="center"/>
              <w:rPr>
                <w:rFonts w:ascii="Cambria" w:hAnsi="Cambria" w:cstheme="minorHAnsi"/>
                <w:sz w:val="16"/>
                <w:szCs w:val="16"/>
                <w:lang w:val="sq-AL"/>
              </w:rPr>
            </w:pPr>
            <w:r w:rsidRPr="00A45336">
              <w:rPr>
                <w:rFonts w:ascii="Cambria" w:hAnsi="Cambria" w:cstheme="minorHAnsi"/>
                <w:sz w:val="16"/>
                <w:szCs w:val="16"/>
                <w:lang w:val="sq-AL"/>
              </w:rPr>
              <w:t>610</w:t>
            </w:r>
          </w:p>
        </w:tc>
      </w:tr>
      <w:tr w:rsidR="008E411C" w:rsidRPr="00A45336" w14:paraId="4E0667D1" w14:textId="77777777" w:rsidTr="00C17068">
        <w:tc>
          <w:tcPr>
            <w:tcW w:w="2337" w:type="dxa"/>
            <w:shd w:val="clear" w:color="auto" w:fill="F2F2F2" w:themeFill="background1" w:themeFillShade="F2"/>
            <w:vAlign w:val="center"/>
          </w:tcPr>
          <w:p w14:paraId="6D5FD0D7" w14:textId="77777777" w:rsidR="008E411C" w:rsidRPr="00A45336" w:rsidRDefault="008E411C" w:rsidP="00C17068">
            <w:pPr>
              <w:jc w:val="center"/>
              <w:rPr>
                <w:rFonts w:ascii="Cambria" w:hAnsi="Cambria" w:cstheme="minorHAnsi"/>
                <w:sz w:val="16"/>
                <w:szCs w:val="16"/>
                <w:lang w:val="sq-AL"/>
              </w:rPr>
            </w:pPr>
            <w:r w:rsidRPr="00A45336">
              <w:rPr>
                <w:rFonts w:ascii="Cambria" w:hAnsi="Cambria" w:cstheme="minorHAnsi"/>
                <w:sz w:val="16"/>
                <w:szCs w:val="16"/>
                <w:lang w:val="sq-AL"/>
              </w:rPr>
              <w:t>2020</w:t>
            </w:r>
          </w:p>
        </w:tc>
        <w:tc>
          <w:tcPr>
            <w:tcW w:w="2337" w:type="dxa"/>
            <w:shd w:val="clear" w:color="auto" w:fill="F2F2F2" w:themeFill="background1" w:themeFillShade="F2"/>
            <w:vAlign w:val="center"/>
          </w:tcPr>
          <w:p w14:paraId="0FDBC64A" w14:textId="77777777" w:rsidR="008E411C" w:rsidRPr="00A45336" w:rsidRDefault="008E411C" w:rsidP="00C17068">
            <w:pPr>
              <w:jc w:val="center"/>
              <w:rPr>
                <w:rFonts w:ascii="Cambria" w:hAnsi="Cambria" w:cstheme="minorHAnsi"/>
                <w:sz w:val="16"/>
                <w:szCs w:val="16"/>
                <w:lang w:val="sq-AL"/>
              </w:rPr>
            </w:pPr>
            <w:r w:rsidRPr="00A45336">
              <w:rPr>
                <w:rFonts w:ascii="Cambria" w:hAnsi="Cambria" w:cstheme="minorHAnsi"/>
                <w:sz w:val="16"/>
                <w:szCs w:val="16"/>
                <w:lang w:val="sq-AL"/>
              </w:rPr>
              <w:t>2134</w:t>
            </w:r>
          </w:p>
        </w:tc>
        <w:tc>
          <w:tcPr>
            <w:tcW w:w="2338" w:type="dxa"/>
            <w:shd w:val="clear" w:color="auto" w:fill="F2F2F2" w:themeFill="background1" w:themeFillShade="F2"/>
            <w:vAlign w:val="center"/>
          </w:tcPr>
          <w:p w14:paraId="7D52B3DC" w14:textId="77777777" w:rsidR="008E411C" w:rsidRPr="00A45336" w:rsidRDefault="008E411C" w:rsidP="00C17068">
            <w:pPr>
              <w:jc w:val="center"/>
              <w:rPr>
                <w:rFonts w:ascii="Cambria" w:hAnsi="Cambria" w:cstheme="minorHAnsi"/>
                <w:sz w:val="16"/>
                <w:szCs w:val="16"/>
                <w:lang w:val="sq-AL"/>
              </w:rPr>
            </w:pPr>
            <w:r w:rsidRPr="00A45336">
              <w:rPr>
                <w:rFonts w:ascii="Cambria" w:hAnsi="Cambria" w:cstheme="minorHAnsi"/>
                <w:sz w:val="16"/>
                <w:szCs w:val="16"/>
                <w:lang w:val="sq-AL"/>
              </w:rPr>
              <w:t>87</w:t>
            </w:r>
          </w:p>
        </w:tc>
        <w:tc>
          <w:tcPr>
            <w:tcW w:w="2338" w:type="dxa"/>
            <w:shd w:val="clear" w:color="auto" w:fill="F2F2F2" w:themeFill="background1" w:themeFillShade="F2"/>
            <w:vAlign w:val="center"/>
          </w:tcPr>
          <w:p w14:paraId="68CAFADA" w14:textId="77777777" w:rsidR="008E411C" w:rsidRPr="00A45336" w:rsidRDefault="008E411C" w:rsidP="00C17068">
            <w:pPr>
              <w:jc w:val="center"/>
              <w:rPr>
                <w:rFonts w:ascii="Cambria" w:hAnsi="Cambria" w:cstheme="minorHAnsi"/>
                <w:sz w:val="16"/>
                <w:szCs w:val="16"/>
                <w:lang w:val="sq-AL"/>
              </w:rPr>
            </w:pPr>
            <w:r w:rsidRPr="00A45336">
              <w:rPr>
                <w:rFonts w:ascii="Cambria" w:hAnsi="Cambria" w:cstheme="minorHAnsi"/>
                <w:sz w:val="16"/>
                <w:szCs w:val="16"/>
                <w:lang w:val="sq-AL"/>
              </w:rPr>
              <w:t>606</w:t>
            </w:r>
          </w:p>
        </w:tc>
      </w:tr>
      <w:tr w:rsidR="008E411C" w:rsidRPr="00A45336" w14:paraId="0BBDAF62" w14:textId="77777777" w:rsidTr="00C17068">
        <w:tc>
          <w:tcPr>
            <w:tcW w:w="2337" w:type="dxa"/>
            <w:shd w:val="clear" w:color="auto" w:fill="F2F2F2" w:themeFill="background1" w:themeFillShade="F2"/>
            <w:vAlign w:val="center"/>
          </w:tcPr>
          <w:p w14:paraId="66C9A8F8" w14:textId="77777777" w:rsidR="008E411C" w:rsidRPr="00A45336" w:rsidRDefault="008E411C" w:rsidP="00C17068">
            <w:pPr>
              <w:jc w:val="center"/>
              <w:rPr>
                <w:rFonts w:ascii="Cambria" w:hAnsi="Cambria" w:cstheme="minorHAnsi"/>
                <w:sz w:val="16"/>
                <w:szCs w:val="16"/>
                <w:lang w:val="sq-AL"/>
              </w:rPr>
            </w:pPr>
            <w:r w:rsidRPr="00A45336">
              <w:rPr>
                <w:rFonts w:ascii="Cambria" w:hAnsi="Cambria" w:cstheme="minorHAnsi"/>
                <w:sz w:val="16"/>
                <w:szCs w:val="16"/>
                <w:lang w:val="sq-AL"/>
              </w:rPr>
              <w:t>2021</w:t>
            </w:r>
          </w:p>
        </w:tc>
        <w:tc>
          <w:tcPr>
            <w:tcW w:w="2337" w:type="dxa"/>
            <w:shd w:val="clear" w:color="auto" w:fill="F2F2F2" w:themeFill="background1" w:themeFillShade="F2"/>
            <w:vAlign w:val="center"/>
          </w:tcPr>
          <w:p w14:paraId="61642F72" w14:textId="77777777" w:rsidR="008E411C" w:rsidRPr="00A45336" w:rsidRDefault="008E411C" w:rsidP="00C17068">
            <w:pPr>
              <w:jc w:val="center"/>
              <w:rPr>
                <w:rFonts w:ascii="Cambria" w:hAnsi="Cambria" w:cstheme="minorHAnsi"/>
                <w:sz w:val="16"/>
                <w:szCs w:val="16"/>
                <w:lang w:val="sq-AL"/>
              </w:rPr>
            </w:pPr>
            <w:r w:rsidRPr="00A45336">
              <w:rPr>
                <w:rFonts w:ascii="Cambria" w:hAnsi="Cambria" w:cstheme="minorHAnsi"/>
                <w:sz w:val="16"/>
                <w:szCs w:val="16"/>
                <w:lang w:val="sq-AL"/>
              </w:rPr>
              <w:t>1940</w:t>
            </w:r>
          </w:p>
        </w:tc>
        <w:tc>
          <w:tcPr>
            <w:tcW w:w="2338" w:type="dxa"/>
            <w:shd w:val="clear" w:color="auto" w:fill="F2F2F2" w:themeFill="background1" w:themeFillShade="F2"/>
            <w:vAlign w:val="center"/>
          </w:tcPr>
          <w:p w14:paraId="5B7D2432" w14:textId="77777777" w:rsidR="008E411C" w:rsidRPr="00A45336" w:rsidRDefault="008E411C" w:rsidP="00C17068">
            <w:pPr>
              <w:jc w:val="center"/>
              <w:rPr>
                <w:rFonts w:ascii="Cambria" w:hAnsi="Cambria" w:cstheme="minorHAnsi"/>
                <w:sz w:val="16"/>
                <w:szCs w:val="16"/>
                <w:lang w:val="sq-AL"/>
              </w:rPr>
            </w:pPr>
            <w:r w:rsidRPr="00A45336">
              <w:rPr>
                <w:rFonts w:ascii="Cambria" w:hAnsi="Cambria" w:cstheme="minorHAnsi"/>
                <w:sz w:val="16"/>
                <w:szCs w:val="16"/>
                <w:lang w:val="sq-AL"/>
              </w:rPr>
              <w:t>111</w:t>
            </w:r>
          </w:p>
        </w:tc>
        <w:tc>
          <w:tcPr>
            <w:tcW w:w="2338" w:type="dxa"/>
            <w:shd w:val="clear" w:color="auto" w:fill="F2F2F2" w:themeFill="background1" w:themeFillShade="F2"/>
            <w:vAlign w:val="center"/>
          </w:tcPr>
          <w:p w14:paraId="6AE26EB3" w14:textId="77777777" w:rsidR="008E411C" w:rsidRPr="00A45336" w:rsidRDefault="008E411C" w:rsidP="00C17068">
            <w:pPr>
              <w:jc w:val="center"/>
              <w:rPr>
                <w:rFonts w:ascii="Cambria" w:hAnsi="Cambria" w:cstheme="minorHAnsi"/>
                <w:sz w:val="16"/>
                <w:szCs w:val="16"/>
                <w:lang w:val="sq-AL"/>
              </w:rPr>
            </w:pPr>
            <w:r w:rsidRPr="00A45336">
              <w:rPr>
                <w:rFonts w:ascii="Cambria" w:hAnsi="Cambria" w:cstheme="minorHAnsi"/>
                <w:sz w:val="16"/>
                <w:szCs w:val="16"/>
                <w:lang w:val="sq-AL"/>
              </w:rPr>
              <w:t>677</w:t>
            </w:r>
          </w:p>
        </w:tc>
      </w:tr>
    </w:tbl>
    <w:p w14:paraId="06FDFAE0" w14:textId="77777777" w:rsidR="008E411C" w:rsidRPr="00A45336" w:rsidRDefault="008E411C" w:rsidP="008E411C">
      <w:pPr>
        <w:pStyle w:val="ListParagraph"/>
        <w:rPr>
          <w:rFonts w:ascii="Cambria" w:hAnsi="Cambria" w:cstheme="minorHAnsi"/>
          <w:b/>
          <w:bCs/>
          <w:color w:val="C00000"/>
          <w:sz w:val="24"/>
          <w:szCs w:val="24"/>
          <w:lang w:val="sq-AL"/>
        </w:rPr>
      </w:pPr>
    </w:p>
    <w:p w14:paraId="16AC55CD" w14:textId="7F3CA42F" w:rsidR="00974590" w:rsidRPr="00A45336" w:rsidRDefault="00974590" w:rsidP="00974590">
      <w:pPr>
        <w:spacing w:after="160" w:line="259" w:lineRule="auto"/>
        <w:jc w:val="left"/>
        <w:rPr>
          <w:rFonts w:ascii="Cambria" w:hAnsi="Cambria"/>
          <w:b/>
          <w:bCs/>
          <w:caps/>
          <w:color w:val="BA0C2F"/>
          <w:sz w:val="28"/>
          <w:szCs w:val="26"/>
          <w:lang w:val="sq-AL"/>
        </w:rPr>
      </w:pPr>
      <w:r w:rsidRPr="00A45336">
        <w:rPr>
          <w:rFonts w:ascii="Cambria" w:hAnsi="Cambria"/>
          <w:lang w:val="sq-AL"/>
        </w:rPr>
        <w:br w:type="page"/>
      </w:r>
    </w:p>
    <w:p w14:paraId="7660E85E" w14:textId="70ED9262" w:rsidR="00F03429" w:rsidRPr="00A45336" w:rsidRDefault="00F03429" w:rsidP="00362C75">
      <w:pPr>
        <w:rPr>
          <w:rFonts w:ascii="Cambria" w:hAnsi="Cambria" w:cstheme="minorHAnsi"/>
          <w:sz w:val="24"/>
          <w:szCs w:val="24"/>
          <w:lang w:val="sq-AL"/>
        </w:rPr>
      </w:pPr>
    </w:p>
    <w:bookmarkStart w:id="6" w:name="_Toc170739481"/>
    <w:bookmarkStart w:id="7" w:name="_Toc179793090"/>
    <w:p w14:paraId="0CB07AC5" w14:textId="3A4F24DA" w:rsidR="00D70094" w:rsidRPr="00A45336" w:rsidRDefault="00CE3EAE" w:rsidP="00974590">
      <w:pPr>
        <w:pStyle w:val="Heading1"/>
        <w:ind w:left="360"/>
        <w:rPr>
          <w:noProof w:val="0"/>
          <w:color w:val="F2F2F2" w:themeColor="background1" w:themeShade="F2"/>
          <w:lang w:val="sq-AL"/>
        </w:rPr>
      </w:pPr>
      <w:r w:rsidRPr="00A45336">
        <w:rPr>
          <w:rFonts w:cstheme="majorHAnsi"/>
          <w:b w:val="0"/>
          <w:bCs w:val="0"/>
          <w:caps w:val="0"/>
          <w:color w:val="F2F2F2" w:themeColor="background1" w:themeShade="F2"/>
          <w:sz w:val="22"/>
          <w:szCs w:val="22"/>
        </w:rPr>
        <mc:AlternateContent>
          <mc:Choice Requires="wps">
            <w:drawing>
              <wp:anchor distT="0" distB="0" distL="114300" distR="114300" simplePos="0" relativeHeight="251666432" behindDoc="1" locked="0" layoutInCell="1" allowOverlap="1" wp14:anchorId="117EE182" wp14:editId="091F4A18">
                <wp:simplePos x="0" y="0"/>
                <wp:positionH relativeFrom="column">
                  <wp:posOffset>-1462677</wp:posOffset>
                </wp:positionH>
                <wp:positionV relativeFrom="paragraph">
                  <wp:posOffset>-160746</wp:posOffset>
                </wp:positionV>
                <wp:extent cx="5661498" cy="613410"/>
                <wp:effectExtent l="0" t="0" r="0" b="0"/>
                <wp:wrapNone/>
                <wp:docPr id="734644915" name="Rectangle 5"/>
                <wp:cNvGraphicFramePr/>
                <a:graphic xmlns:a="http://schemas.openxmlformats.org/drawingml/2006/main">
                  <a:graphicData uri="http://schemas.microsoft.com/office/word/2010/wordprocessingShape">
                    <wps:wsp>
                      <wps:cNvSpPr/>
                      <wps:spPr>
                        <a:xfrm>
                          <a:off x="0" y="0"/>
                          <a:ext cx="5661498" cy="613410"/>
                        </a:xfrm>
                        <a:prstGeom prst="rect">
                          <a:avLst/>
                        </a:prstGeom>
                        <a:solidFill>
                          <a:srgbClr val="BA0B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EDDFE2" id="Rectangle 5" o:spid="_x0000_s1026" style="position:absolute;margin-left:-115.15pt;margin-top:-12.65pt;width:445.8pt;height:48.3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" fillcolor="#ba0b2e" stroked="f" strokeweight="1pt"/>
            </w:pict>
          </mc:Fallback>
        </mc:AlternateContent>
      </w:r>
      <w:r w:rsidR="00467783" w:rsidRPr="00A45336">
        <w:rPr>
          <w:noProof w:val="0"/>
          <w:color w:val="F2F2F2" w:themeColor="background1" w:themeShade="F2"/>
          <w:lang w:val="sq-AL"/>
        </w:rPr>
        <w:t>5</w:t>
      </w:r>
      <w:r w:rsidR="00974590" w:rsidRPr="00A45336">
        <w:rPr>
          <w:noProof w:val="0"/>
          <w:color w:val="F2F2F2" w:themeColor="background1" w:themeShade="F2"/>
          <w:lang w:val="sq-AL"/>
        </w:rPr>
        <w:t xml:space="preserve">. </w:t>
      </w:r>
      <w:r w:rsidR="00136303" w:rsidRPr="00A45336">
        <w:rPr>
          <w:noProof w:val="0"/>
          <w:color w:val="F2F2F2" w:themeColor="background1" w:themeShade="F2"/>
          <w:lang w:val="sq-AL"/>
        </w:rPr>
        <w:t>ANALIZA E KUADRIT LIGJOR</w:t>
      </w:r>
      <w:bookmarkEnd w:id="6"/>
      <w:bookmarkEnd w:id="7"/>
    </w:p>
    <w:p w14:paraId="52645DE4" w14:textId="77777777" w:rsidR="00CE3EAE" w:rsidRPr="00A45336" w:rsidRDefault="00CE3EAE" w:rsidP="00284697">
      <w:pPr>
        <w:spacing w:line="276" w:lineRule="auto"/>
        <w:rPr>
          <w:rFonts w:ascii="Cambria" w:hAnsi="Cambria" w:cs="Calibri"/>
          <w:sz w:val="24"/>
          <w:szCs w:val="24"/>
          <w:lang w:val="sq-AL"/>
        </w:rPr>
      </w:pPr>
    </w:p>
    <w:p w14:paraId="47D3064B" w14:textId="55A956C2" w:rsidR="00633450" w:rsidRPr="00A45336" w:rsidRDefault="00136303" w:rsidP="00180B81">
      <w:pPr>
        <w:spacing w:line="276" w:lineRule="auto"/>
        <w:ind w:firstLine="567"/>
        <w:rPr>
          <w:rFonts w:ascii="Cambria" w:hAnsi="Cambria"/>
          <w:sz w:val="24"/>
          <w:szCs w:val="24"/>
          <w:lang w:val="sq-AL"/>
        </w:rPr>
      </w:pPr>
      <w:r w:rsidRPr="00A45336">
        <w:rPr>
          <w:rFonts w:ascii="Cambria" w:hAnsi="Cambria" w:cs="Calibri"/>
          <w:sz w:val="24"/>
          <w:szCs w:val="24"/>
          <w:lang w:val="sq-AL"/>
        </w:rPr>
        <w:t>Analiza e kuadrit ligjor përfshin aktet ligjore dhe nënligjore që rregullojnë proceset e punësimit të punonjësve shëndetësorë dhe bashkëpunëtorëve në sektorin shëndetësor, si dhe aspektet e ndryshme të punësimeve të përkohshme. Qëllimi është të identifikohen mangësi eventuale ose boshllëqe në rregullativën aktuale ligjore dhe nënligjore që krijojnë mundësi për sjellje korruptive gjatë punësimeve në sektorin shëndetësor, si dhe të propozojnë zgjidhje konkrete për tejkalimin e këtyre problemeve</w:t>
      </w:r>
      <w:r w:rsidR="00AB0E24" w:rsidRPr="00A45336">
        <w:rPr>
          <w:rFonts w:ascii="Cambria" w:hAnsi="Cambria"/>
          <w:sz w:val="24"/>
          <w:szCs w:val="24"/>
          <w:lang w:val="sq-AL"/>
        </w:rPr>
        <w:t>.</w:t>
      </w:r>
    </w:p>
    <w:p w14:paraId="73027F3E" w14:textId="5C7DDEB0" w:rsidR="00CE3EAE" w:rsidRPr="00A45336" w:rsidRDefault="00CE3EAE" w:rsidP="00CE3EAE">
      <w:pPr>
        <w:spacing w:line="276" w:lineRule="auto"/>
        <w:ind w:firstLine="567"/>
        <w:rPr>
          <w:rFonts w:ascii="Cambria" w:hAnsi="Cambria"/>
          <w:sz w:val="24"/>
          <w:szCs w:val="24"/>
          <w:lang w:val="sq-AL"/>
        </w:rPr>
      </w:pPr>
      <w:r w:rsidRPr="00A45336">
        <w:rPr>
          <w:rFonts w:cstheme="majorHAnsi"/>
          <w:b/>
          <w:bCs/>
          <w:caps/>
          <w:noProof/>
          <w:color w:val="FFFFFF" w:themeColor="background1"/>
        </w:rPr>
        <mc:AlternateContent>
          <mc:Choice Requires="wps">
            <w:drawing>
              <wp:anchor distT="0" distB="0" distL="114300" distR="114300" simplePos="0" relativeHeight="251668480" behindDoc="1" locked="0" layoutInCell="1" allowOverlap="1" wp14:anchorId="289B87AB" wp14:editId="244FF343">
                <wp:simplePos x="0" y="0"/>
                <wp:positionH relativeFrom="column">
                  <wp:posOffset>-1749288</wp:posOffset>
                </wp:positionH>
                <wp:positionV relativeFrom="paragraph">
                  <wp:posOffset>312945</wp:posOffset>
                </wp:positionV>
                <wp:extent cx="6710901" cy="613410"/>
                <wp:effectExtent l="0" t="0" r="0" b="0"/>
                <wp:wrapNone/>
                <wp:docPr id="215615063" name="Rectangle 5"/>
                <wp:cNvGraphicFramePr/>
                <a:graphic xmlns:a="http://schemas.openxmlformats.org/drawingml/2006/main">
                  <a:graphicData uri="http://schemas.microsoft.com/office/word/2010/wordprocessingShape">
                    <wps:wsp>
                      <wps:cNvSpPr/>
                      <wps:spPr>
                        <a:xfrm>
                          <a:off x="0" y="0"/>
                          <a:ext cx="6710901" cy="613410"/>
                        </a:xfrm>
                        <a:prstGeom prst="rect">
                          <a:avLst/>
                        </a:prstGeom>
                        <a:solidFill>
                          <a:srgbClr val="002F6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78961C" id="Rectangle 5" o:spid="_x0000_s1026" style="position:absolute;margin-left:-137.75pt;margin-top:24.65pt;width:528.4pt;height:48.3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" fillcolor="#002f6c" stroked="f" strokeweight="1pt"/>
            </w:pict>
          </mc:Fallback>
        </mc:AlternateContent>
      </w:r>
    </w:p>
    <w:p w14:paraId="0EE96EAC" w14:textId="3016EB18" w:rsidR="00362C75" w:rsidRPr="00A45336" w:rsidRDefault="00467783" w:rsidP="009D0C29">
      <w:pPr>
        <w:pStyle w:val="Heading2"/>
        <w:rPr>
          <w:color w:val="F2F2F2" w:themeColor="background1" w:themeShade="F2"/>
          <w:lang w:val="sq-AL"/>
        </w:rPr>
      </w:pPr>
      <w:bookmarkStart w:id="8" w:name="_Toc179793091"/>
      <w:bookmarkStart w:id="9" w:name="_Hlk166754622"/>
      <w:r w:rsidRPr="00A45336">
        <w:rPr>
          <w:color w:val="F2F2F2" w:themeColor="background1" w:themeShade="F2"/>
          <w:lang w:val="sq-AL"/>
        </w:rPr>
        <w:t>5</w:t>
      </w:r>
      <w:r w:rsidR="009D0C29" w:rsidRPr="00A45336">
        <w:rPr>
          <w:color w:val="F2F2F2" w:themeColor="background1" w:themeShade="F2"/>
          <w:lang w:val="sq-AL"/>
        </w:rPr>
        <w:t xml:space="preserve">.1 </w:t>
      </w:r>
      <w:r w:rsidR="00661174" w:rsidRPr="00A45336">
        <w:rPr>
          <w:color w:val="F2F2F2" w:themeColor="background1" w:themeShade="F2"/>
          <w:lang w:val="sq-AL"/>
        </w:rPr>
        <w:t xml:space="preserve">PROCEDURAT PËR PUNËSIM TË </w:t>
      </w:r>
      <w:r w:rsidR="00136303" w:rsidRPr="00A45336">
        <w:rPr>
          <w:color w:val="F2F2F2" w:themeColor="background1" w:themeShade="F2"/>
          <w:lang w:val="sq-AL"/>
        </w:rPr>
        <w:t xml:space="preserve">PUNONJËSVE </w:t>
      </w:r>
      <w:r w:rsidR="00424CC4" w:rsidRPr="00A45336">
        <w:rPr>
          <w:color w:val="F2F2F2" w:themeColor="background1" w:themeShade="F2"/>
          <w:lang w:val="sq-AL"/>
        </w:rPr>
        <w:t xml:space="preserve">SHËNDETËSORË </w:t>
      </w:r>
      <w:r w:rsidR="00136303" w:rsidRPr="00A45336">
        <w:rPr>
          <w:color w:val="F2F2F2" w:themeColor="background1" w:themeShade="F2"/>
          <w:lang w:val="sq-AL"/>
        </w:rPr>
        <w:t>DHE BASHKËPUNËTORËVE</w:t>
      </w:r>
      <w:bookmarkEnd w:id="8"/>
      <w:r w:rsidR="00136303" w:rsidRPr="00A45336">
        <w:rPr>
          <w:color w:val="F2F2F2" w:themeColor="background1" w:themeShade="F2"/>
          <w:lang w:val="sq-AL"/>
        </w:rPr>
        <w:t xml:space="preserve"> </w:t>
      </w:r>
    </w:p>
    <w:bookmarkEnd w:id="9"/>
    <w:p w14:paraId="6A234D6B" w14:textId="77777777" w:rsidR="00CE3EAE" w:rsidRPr="00A45336" w:rsidRDefault="00CE3EAE" w:rsidP="00284697">
      <w:pPr>
        <w:spacing w:line="276" w:lineRule="auto"/>
        <w:rPr>
          <w:rFonts w:ascii="Cambria" w:eastAsia="Times New Roman" w:hAnsi="Cambria" w:cs="Calibri"/>
          <w:color w:val="000000"/>
          <w:sz w:val="24"/>
          <w:szCs w:val="24"/>
          <w:lang w:val="sq-AL"/>
        </w:rPr>
      </w:pPr>
    </w:p>
    <w:p w14:paraId="6F49E276" w14:textId="6DE6E2B6" w:rsidR="00633450" w:rsidRPr="00A45336" w:rsidRDefault="00136303" w:rsidP="00FC2862">
      <w:pPr>
        <w:spacing w:line="276" w:lineRule="auto"/>
        <w:ind w:firstLine="567"/>
        <w:rPr>
          <w:rFonts w:ascii="Cambria" w:eastAsia="Times New Roman" w:hAnsi="Cambria"/>
          <w:color w:val="000000"/>
          <w:sz w:val="24"/>
          <w:szCs w:val="24"/>
          <w:lang w:val="sq-AL"/>
        </w:rPr>
      </w:pPr>
      <w:r w:rsidRPr="00A45336">
        <w:rPr>
          <w:rFonts w:ascii="Cambria" w:eastAsia="Times New Roman" w:hAnsi="Cambria" w:cs="Calibri"/>
          <w:color w:val="000000"/>
          <w:sz w:val="24"/>
          <w:szCs w:val="24"/>
          <w:lang w:val="sq-AL"/>
        </w:rPr>
        <w:t xml:space="preserve">Procedura për punësimin e punonjësve shëndetësorë dhe bashkëpunëtorëve u analizua përmes shqyrtimit të dy ligjeve kryesore që rregullojnë këto aspekte në sektorin shëndetësor, pra Ligjit për kujdesin shëndetësor dhe dispozitave që lidhen me procesin e punësimit të punonjësve shëndetësorë dhe bashkëpunëtorëve. Veçanërisht, po shqyrtohet Kapitulli 6 i Ligjit, i cili rregullon punësimin e punonjësve shëndetësorë dhe bashkëpunëtorëve mbi bazën e njoftimit publik, si dhe procedura pas njoftimit të brendshëm. Së bashku, bëhet një analizë e Ligjit për punonjësit në sektorin publik, me fokus në parimin e përfaqësimit </w:t>
      </w:r>
      <w:r w:rsidR="00B75B71" w:rsidRPr="00A45336">
        <w:rPr>
          <w:rFonts w:ascii="Cambria" w:eastAsia="Times New Roman" w:hAnsi="Cambria" w:cs="Calibri"/>
          <w:color w:val="000000"/>
          <w:sz w:val="24"/>
          <w:szCs w:val="24"/>
          <w:lang w:val="sq-AL"/>
        </w:rPr>
        <w:t>adekuat</w:t>
      </w:r>
      <w:r w:rsidRPr="00A45336">
        <w:rPr>
          <w:rFonts w:ascii="Cambria" w:eastAsia="Times New Roman" w:hAnsi="Cambria" w:cs="Calibri"/>
          <w:color w:val="000000"/>
          <w:sz w:val="24"/>
          <w:szCs w:val="24"/>
          <w:lang w:val="sq-AL"/>
        </w:rPr>
        <w:t xml:space="preserve"> dhe të drejtë</w:t>
      </w:r>
      <w:r w:rsidR="00691DED" w:rsidRPr="00A45336">
        <w:rPr>
          <w:rFonts w:ascii="Cambria" w:eastAsia="Times New Roman" w:hAnsi="Cambria"/>
          <w:color w:val="000000"/>
          <w:sz w:val="24"/>
          <w:szCs w:val="24"/>
          <w:lang w:val="sq-AL"/>
        </w:rPr>
        <w:t xml:space="preserve">. </w:t>
      </w:r>
    </w:p>
    <w:p w14:paraId="3FE5E123" w14:textId="63D4DB94" w:rsidR="00FC2862" w:rsidRPr="00A45336" w:rsidRDefault="00FC2862" w:rsidP="00FC2862">
      <w:pPr>
        <w:spacing w:line="276" w:lineRule="auto"/>
        <w:ind w:firstLine="567"/>
        <w:rPr>
          <w:rFonts w:ascii="Cambria" w:eastAsia="Times New Roman" w:hAnsi="Cambria"/>
          <w:color w:val="000000"/>
          <w:sz w:val="24"/>
          <w:szCs w:val="24"/>
          <w:lang w:val="sq-AL"/>
        </w:rPr>
      </w:pPr>
      <w:r w:rsidRPr="00A45336">
        <w:rPr>
          <w:rFonts w:cstheme="majorHAnsi"/>
          <w:b/>
          <w:bCs/>
          <w:caps/>
          <w:noProof/>
          <w:color w:val="FFFFFF" w:themeColor="background1"/>
        </w:rPr>
        <mc:AlternateContent>
          <mc:Choice Requires="wps">
            <w:drawing>
              <wp:anchor distT="0" distB="0" distL="114300" distR="114300" simplePos="0" relativeHeight="251670528" behindDoc="1" locked="0" layoutInCell="1" allowOverlap="1" wp14:anchorId="2557E982" wp14:editId="2BDCFB57">
                <wp:simplePos x="0" y="0"/>
                <wp:positionH relativeFrom="column">
                  <wp:posOffset>-2416628</wp:posOffset>
                </wp:positionH>
                <wp:positionV relativeFrom="paragraph">
                  <wp:posOffset>146231</wp:posOffset>
                </wp:positionV>
                <wp:extent cx="5904412" cy="613410"/>
                <wp:effectExtent l="0" t="0" r="1270" b="0"/>
                <wp:wrapNone/>
                <wp:docPr id="364478936" name="Rectangle 5"/>
                <wp:cNvGraphicFramePr/>
                <a:graphic xmlns:a="http://schemas.openxmlformats.org/drawingml/2006/main">
                  <a:graphicData uri="http://schemas.microsoft.com/office/word/2010/wordprocessingShape">
                    <wps:wsp>
                      <wps:cNvSpPr/>
                      <wps:spPr>
                        <a:xfrm>
                          <a:off x="0" y="0"/>
                          <a:ext cx="5904412" cy="613410"/>
                        </a:xfrm>
                        <a:prstGeom prst="rect">
                          <a:avLst/>
                        </a:prstGeom>
                        <a:solidFill>
                          <a:srgbClr val="002F6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DD2CA9" id="Rectangle 5" o:spid="_x0000_s1026" style="position:absolute;margin-left:-190.3pt;margin-top:11.5pt;width:464.9pt;height:48.3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" fillcolor="#002f6c" stroked="f" strokeweight="1pt"/>
            </w:pict>
          </mc:Fallback>
        </mc:AlternateContent>
      </w:r>
    </w:p>
    <w:p w14:paraId="4D3F2BDC" w14:textId="49A2DB3B" w:rsidR="004A289A" w:rsidRPr="00A45336" w:rsidRDefault="00467783" w:rsidP="009D0C29">
      <w:pPr>
        <w:pStyle w:val="Heading3"/>
        <w:rPr>
          <w:rFonts w:eastAsiaTheme="minorEastAsia"/>
          <w:color w:val="F2F2F2" w:themeColor="background1" w:themeShade="F2"/>
          <w:lang w:val="sq-AL"/>
        </w:rPr>
      </w:pPr>
      <w:bookmarkStart w:id="10" w:name="_Toc179793092"/>
      <w:bookmarkStart w:id="11" w:name="_Hlk166754260"/>
      <w:r w:rsidRPr="00A45336">
        <w:rPr>
          <w:rFonts w:eastAsiaTheme="minorEastAsia"/>
          <w:color w:val="F2F2F2" w:themeColor="background1" w:themeShade="F2"/>
          <w:lang w:val="sq-AL"/>
        </w:rPr>
        <w:t>5</w:t>
      </w:r>
      <w:r w:rsidR="009D0C29" w:rsidRPr="00A45336">
        <w:rPr>
          <w:rFonts w:eastAsiaTheme="minorEastAsia"/>
          <w:color w:val="F2F2F2" w:themeColor="background1" w:themeShade="F2"/>
          <w:lang w:val="sq-AL"/>
        </w:rPr>
        <w:t xml:space="preserve">.1.1 </w:t>
      </w:r>
      <w:r w:rsidR="00424CC4" w:rsidRPr="00A45336">
        <w:rPr>
          <w:rFonts w:eastAsiaTheme="minorEastAsia"/>
          <w:color w:val="F2F2F2" w:themeColor="background1" w:themeShade="F2"/>
          <w:lang w:val="sq-AL"/>
        </w:rPr>
        <w:t>Ligji për kujdesin shëndetësor</w:t>
      </w:r>
      <w:bookmarkEnd w:id="10"/>
      <w:r w:rsidR="0014075F" w:rsidRPr="00A45336">
        <w:rPr>
          <w:rFonts w:eastAsiaTheme="minorEastAsia"/>
          <w:color w:val="F2F2F2" w:themeColor="background1" w:themeShade="F2"/>
          <w:lang w:val="sq-AL"/>
        </w:rPr>
        <w:t xml:space="preserve"> </w:t>
      </w:r>
    </w:p>
    <w:p w14:paraId="1C31C996" w14:textId="77777777" w:rsidR="00FC2862" w:rsidRPr="00A45336" w:rsidRDefault="00FC2862" w:rsidP="00FC2862">
      <w:pPr>
        <w:rPr>
          <w:rFonts w:asciiTheme="minorHAnsi" w:hAnsiTheme="minorHAnsi"/>
          <w:lang w:val="sq-AL"/>
        </w:rPr>
      </w:pPr>
    </w:p>
    <w:p w14:paraId="50A800F8" w14:textId="77777777" w:rsidR="00FC2862" w:rsidRPr="00A45336" w:rsidRDefault="00FC2862" w:rsidP="00FC2862">
      <w:pPr>
        <w:pStyle w:val="ListParagraph"/>
        <w:ind w:left="780"/>
        <w:rPr>
          <w:rFonts w:ascii="Cambria" w:hAnsi="Cambria"/>
          <w:b/>
          <w:bCs/>
          <w:u w:val="single"/>
          <w:lang w:val="sq-AL"/>
        </w:rPr>
      </w:pPr>
    </w:p>
    <w:p w14:paraId="7BECD3BF" w14:textId="69B4A819" w:rsidR="00E32089" w:rsidRPr="00A45336" w:rsidRDefault="00424CC4" w:rsidP="00090338">
      <w:pPr>
        <w:pStyle w:val="ListParagraph"/>
        <w:numPr>
          <w:ilvl w:val="0"/>
          <w:numId w:val="5"/>
        </w:numPr>
        <w:rPr>
          <w:rFonts w:ascii="Cambria" w:hAnsi="Cambria"/>
          <w:b/>
          <w:bCs/>
          <w:u w:val="single"/>
          <w:lang w:val="sq-AL"/>
        </w:rPr>
      </w:pPr>
      <w:r w:rsidRPr="00A45336">
        <w:rPr>
          <w:rFonts w:ascii="Cambria" w:hAnsi="Cambria" w:cs="Calibri"/>
          <w:b/>
          <w:bCs/>
          <w:lang w:val="sq-AL"/>
        </w:rPr>
        <w:t>Punësimi i punonjësve shëndetësorë dhe bashkëpunëtorëve</w:t>
      </w:r>
      <w:r w:rsidR="00F219A2" w:rsidRPr="00A45336">
        <w:rPr>
          <w:rFonts w:ascii="Cambria" w:hAnsi="Cambria"/>
          <w:b/>
          <w:bCs/>
          <w:lang w:val="sq-AL"/>
        </w:rPr>
        <w:t xml:space="preserve"> </w:t>
      </w:r>
    </w:p>
    <w:bookmarkEnd w:id="11"/>
    <w:p w14:paraId="0234BC55" w14:textId="07EA4610" w:rsidR="002D18BF" w:rsidRPr="00A45336" w:rsidRDefault="002D18BF" w:rsidP="002D18BF">
      <w:pPr>
        <w:pStyle w:val="ListParagraph"/>
        <w:spacing w:after="160" w:line="259" w:lineRule="auto"/>
        <w:ind w:left="0"/>
        <w:rPr>
          <w:rFonts w:ascii="Cambria" w:hAnsi="Cambria" w:cstheme="minorHAnsi"/>
          <w:b/>
          <w:bCs/>
          <w:color w:val="2E74B5" w:themeColor="accent1" w:themeShade="BF"/>
          <w:sz w:val="24"/>
          <w:szCs w:val="24"/>
          <w:u w:val="single"/>
          <w:lang w:val="sq-AL"/>
        </w:rPr>
      </w:pPr>
    </w:p>
    <w:p w14:paraId="5F580BC8" w14:textId="04A2CE42" w:rsidR="002D18BF" w:rsidRPr="00A45336" w:rsidRDefault="00424CC4" w:rsidP="00FC2862">
      <w:pPr>
        <w:pStyle w:val="ListParagraph"/>
        <w:spacing w:after="160" w:line="276" w:lineRule="auto"/>
        <w:ind w:left="0" w:firstLine="567"/>
        <w:rPr>
          <w:rFonts w:ascii="Cambria" w:eastAsia="Times New Roman" w:hAnsi="Cambria" w:cstheme="minorHAnsi"/>
          <w:color w:val="000000"/>
          <w:sz w:val="24"/>
          <w:szCs w:val="24"/>
          <w:lang w:val="sq-AL"/>
        </w:rPr>
      </w:pPr>
      <w:r w:rsidRPr="00A45336">
        <w:rPr>
          <w:rFonts w:ascii="Cambria" w:hAnsi="Cambria" w:cstheme="minorHAnsi"/>
          <w:sz w:val="24"/>
          <w:szCs w:val="24"/>
          <w:lang w:val="sq-AL"/>
        </w:rPr>
        <w:t xml:space="preserve">Ligji rregullon procedurën e punësimit të punonjësve shëndetësorë dhe bashkëpunëtorëve në institucionet shëndetësore publike (Kapitulli 6), përcakton kushtet e përgjithshme dhe të veçanta për punësim, si dhe fazat e procedurës për punësim përmes njoftimit publik, duke përfshirë përzgjedhjen e kandidatëve, intervistën (nëse është e nevojshme) dhe vendimin për përzgjedhje. </w:t>
      </w:r>
      <w:r w:rsidRPr="00A45336">
        <w:rPr>
          <w:rFonts w:ascii="Cambria" w:hAnsi="Cambria" w:cstheme="minorHAnsi"/>
          <w:b/>
          <w:sz w:val="24"/>
          <w:szCs w:val="24"/>
          <w:lang w:val="sq-AL"/>
        </w:rPr>
        <w:t xml:space="preserve">Neni 160 </w:t>
      </w:r>
      <w:r w:rsidRPr="00A45336">
        <w:rPr>
          <w:rFonts w:ascii="Cambria" w:hAnsi="Cambria" w:cstheme="minorHAnsi"/>
          <w:sz w:val="24"/>
          <w:szCs w:val="24"/>
          <w:lang w:val="sq-AL"/>
        </w:rPr>
        <w:t>definon kriteret sipas të cilëve bëhet përzgjedhja e punonjësve shëndetësorë me arsim të lartë. Kriteret janë përcaktuar si më poshtë</w:t>
      </w:r>
      <w:r w:rsidR="00940598" w:rsidRPr="00A45336">
        <w:rPr>
          <w:rFonts w:ascii="Cambria" w:hAnsi="Cambria" w:cstheme="minorHAnsi"/>
          <w:sz w:val="24"/>
          <w:szCs w:val="24"/>
          <w:lang w:val="sq-AL"/>
        </w:rPr>
        <w:t>:</w:t>
      </w:r>
      <w:r w:rsidR="00855E12" w:rsidRPr="00A45336">
        <w:rPr>
          <w:rFonts w:ascii="Cambria" w:eastAsia="Times New Roman" w:hAnsi="Cambria" w:cstheme="minorHAnsi"/>
          <w:color w:val="000000"/>
          <w:sz w:val="24"/>
          <w:szCs w:val="24"/>
          <w:lang w:val="sq-AL"/>
        </w:rPr>
        <w:t xml:space="preserve"> </w:t>
      </w:r>
    </w:p>
    <w:p w14:paraId="66396455" w14:textId="77777777" w:rsidR="00FC2862" w:rsidRPr="00A45336" w:rsidRDefault="00FC2862" w:rsidP="00FC2862">
      <w:pPr>
        <w:pStyle w:val="ListParagraph"/>
        <w:spacing w:after="160" w:line="276" w:lineRule="auto"/>
        <w:ind w:left="0" w:firstLine="567"/>
        <w:rPr>
          <w:rFonts w:ascii="Cambria" w:eastAsia="Times New Roman" w:hAnsi="Cambria" w:cstheme="minorHAnsi"/>
          <w:color w:val="000000"/>
          <w:sz w:val="24"/>
          <w:szCs w:val="24"/>
          <w:lang w:val="sq-AL"/>
        </w:rPr>
      </w:pPr>
    </w:p>
    <w:p w14:paraId="3FA64E68" w14:textId="1B45DD2B" w:rsidR="002D18BF" w:rsidRPr="00A45336" w:rsidRDefault="00F71ACA" w:rsidP="00424CC4">
      <w:pPr>
        <w:pStyle w:val="ListParagraph"/>
        <w:numPr>
          <w:ilvl w:val="0"/>
          <w:numId w:val="4"/>
        </w:numPr>
        <w:spacing w:after="160" w:line="276" w:lineRule="auto"/>
        <w:rPr>
          <w:rFonts w:ascii="Cambria" w:eastAsia="Times New Roman" w:hAnsi="Cambria" w:cstheme="minorHAnsi"/>
          <w:color w:val="000000"/>
          <w:sz w:val="24"/>
          <w:szCs w:val="24"/>
          <w:lang w:val="sq-AL"/>
        </w:rPr>
      </w:pPr>
      <w:r w:rsidRPr="00A45336">
        <w:rPr>
          <w:rFonts w:ascii="Cambria" w:eastAsia="Times New Roman" w:hAnsi="Cambria" w:cstheme="minorHAnsi"/>
          <w:color w:val="000000"/>
          <w:sz w:val="24"/>
          <w:szCs w:val="24"/>
          <w:lang w:val="sq-AL"/>
        </w:rPr>
        <w:lastRenderedPageBreak/>
        <w:t>m</w:t>
      </w:r>
      <w:r w:rsidR="00424CC4" w:rsidRPr="00A45336">
        <w:rPr>
          <w:rFonts w:ascii="Cambria" w:eastAsia="Times New Roman" w:hAnsi="Cambria" w:cstheme="minorHAnsi"/>
          <w:color w:val="000000"/>
          <w:sz w:val="24"/>
          <w:szCs w:val="24"/>
          <w:lang w:val="sq-AL"/>
        </w:rPr>
        <w:t xml:space="preserve">esatarja e suksesit që kandidati ka arritur në institucionin e arsimit të lartë, e cila </w:t>
      </w:r>
      <w:r w:rsidRPr="00A45336">
        <w:rPr>
          <w:rFonts w:ascii="Cambria" w:eastAsia="Times New Roman" w:hAnsi="Cambria" w:cstheme="minorHAnsi"/>
          <w:color w:val="000000"/>
          <w:sz w:val="24"/>
          <w:szCs w:val="24"/>
          <w:lang w:val="sq-AL"/>
        </w:rPr>
        <w:t>sjell</w:t>
      </w:r>
      <w:r w:rsidR="00424CC4" w:rsidRPr="00A45336">
        <w:rPr>
          <w:rFonts w:ascii="Cambria" w:eastAsia="Times New Roman" w:hAnsi="Cambria" w:cstheme="minorHAnsi"/>
          <w:color w:val="000000"/>
          <w:sz w:val="24"/>
          <w:szCs w:val="24"/>
          <w:lang w:val="sq-AL"/>
        </w:rPr>
        <w:t xml:space="preserve"> 40 pikë dhe</w:t>
      </w:r>
      <w:r w:rsidR="0014075F" w:rsidRPr="00A45336">
        <w:rPr>
          <w:rFonts w:ascii="Cambria" w:eastAsia="Times New Roman" w:hAnsi="Cambria" w:cstheme="minorHAnsi"/>
          <w:color w:val="000000"/>
          <w:sz w:val="24"/>
          <w:szCs w:val="24"/>
          <w:lang w:val="sq-AL"/>
        </w:rPr>
        <w:t xml:space="preserve"> </w:t>
      </w:r>
    </w:p>
    <w:p w14:paraId="1F30810A" w14:textId="2D06AE4B" w:rsidR="002D18BF" w:rsidRPr="00A45336" w:rsidRDefault="00F71ACA" w:rsidP="00F71ACA">
      <w:pPr>
        <w:pStyle w:val="ListParagraph"/>
        <w:numPr>
          <w:ilvl w:val="0"/>
          <w:numId w:val="4"/>
        </w:numPr>
        <w:spacing w:after="160" w:line="276" w:lineRule="auto"/>
        <w:rPr>
          <w:rFonts w:ascii="Cambria" w:eastAsia="Times New Roman" w:hAnsi="Cambria" w:cstheme="minorHAnsi"/>
          <w:color w:val="000000"/>
          <w:sz w:val="24"/>
          <w:szCs w:val="24"/>
          <w:lang w:val="sq-AL"/>
        </w:rPr>
      </w:pPr>
      <w:r w:rsidRPr="00A45336">
        <w:rPr>
          <w:rFonts w:ascii="Cambria" w:eastAsia="Times New Roman" w:hAnsi="Cambria" w:cstheme="minorHAnsi"/>
          <w:color w:val="000000"/>
          <w:sz w:val="24"/>
          <w:szCs w:val="24"/>
          <w:lang w:val="sq-AL"/>
        </w:rPr>
        <w:t>provimi kualifikues, i cili sjell gjithsej 60 pikë dhe përbëhet nga dy pjesë: pjesa profesionale (testi), e cila sjell 40 pikë, dhe njohja e njërës nga gjuhët e botës (anglisht, gjermanisht ose frëngjisht), e cila sjell 20 pikë</w:t>
      </w:r>
      <w:r w:rsidR="0014075F" w:rsidRPr="00A45336">
        <w:rPr>
          <w:rFonts w:ascii="Cambria" w:eastAsia="Times New Roman" w:hAnsi="Cambria" w:cstheme="minorHAnsi"/>
          <w:color w:val="000000"/>
          <w:sz w:val="24"/>
          <w:szCs w:val="24"/>
          <w:lang w:val="sq-AL"/>
        </w:rPr>
        <w:t xml:space="preserve">.  </w:t>
      </w:r>
    </w:p>
    <w:p w14:paraId="765A67C2" w14:textId="6DE61BAE" w:rsidR="00735464" w:rsidRPr="00A45336" w:rsidRDefault="00F71ACA" w:rsidP="00406052">
      <w:pPr>
        <w:spacing w:after="160" w:line="276" w:lineRule="auto"/>
        <w:ind w:firstLine="720"/>
        <w:rPr>
          <w:rFonts w:ascii="Cambria" w:eastAsia="Times New Roman" w:hAnsi="Cambria" w:cstheme="minorHAnsi"/>
          <w:color w:val="000000"/>
          <w:sz w:val="24"/>
          <w:szCs w:val="24"/>
          <w:lang w:val="sq-AL"/>
        </w:rPr>
      </w:pPr>
      <w:r w:rsidRPr="00A45336">
        <w:rPr>
          <w:rFonts w:ascii="Cambria" w:eastAsia="Times New Roman" w:hAnsi="Cambria" w:cstheme="minorHAnsi"/>
          <w:color w:val="000000"/>
          <w:sz w:val="24"/>
          <w:szCs w:val="24"/>
          <w:lang w:val="sq-AL"/>
        </w:rPr>
        <w:t>Për ligjshmërinë e procedurës kujdeset Komisioni për përzgjedhje. Megjithatë, Ligji nuk përmban dispozita se si emërohen anëtarët e Komisionit për përzgjedhje dhe mbi çfarë kriteresh. Kjo çështje nuk është rregulluar as me akt nënligjor</w:t>
      </w:r>
      <w:r w:rsidR="0014075F" w:rsidRPr="00A45336">
        <w:rPr>
          <w:rFonts w:ascii="Cambria" w:eastAsia="Times New Roman" w:hAnsi="Cambria" w:cstheme="minorHAnsi"/>
          <w:color w:val="000000"/>
          <w:sz w:val="24"/>
          <w:szCs w:val="24"/>
          <w:lang w:val="sq-AL"/>
        </w:rPr>
        <w:t>.</w:t>
      </w:r>
    </w:p>
    <w:p w14:paraId="491C60B0" w14:textId="4CC8AF13" w:rsidR="00845047" w:rsidRPr="00A45336" w:rsidRDefault="00F71ACA" w:rsidP="00F71ACA">
      <w:pPr>
        <w:spacing w:after="160" w:line="276" w:lineRule="auto"/>
        <w:ind w:firstLine="720"/>
        <w:rPr>
          <w:rFonts w:ascii="Cambria" w:eastAsia="Times New Roman" w:hAnsi="Cambria" w:cstheme="minorHAnsi"/>
          <w:color w:val="000000"/>
          <w:sz w:val="24"/>
          <w:szCs w:val="24"/>
          <w:lang w:val="sq-AL"/>
        </w:rPr>
      </w:pPr>
      <w:r w:rsidRPr="00A45336">
        <w:rPr>
          <w:rFonts w:ascii="Cambria" w:eastAsia="Times New Roman" w:hAnsi="Cambria" w:cstheme="minorHAnsi"/>
          <w:color w:val="000000"/>
          <w:sz w:val="24"/>
          <w:szCs w:val="24"/>
          <w:lang w:val="sq-AL"/>
        </w:rPr>
        <w:t xml:space="preserve">Pas dorëzimit të propozimit të renditjes me të paktën tre kandidatë nga Komisioni, drejtori merr një vendim për përzgjedhjen (neni 161). Nëse ka më shumë se tre kandidatë që përmbushin kushtet, zhvillohen intervista dhe drejtori merr vendimin për përzgjedhje. Karakteristikë është se drejtori nuk është i detyruar të përzgjedhë kandidatin që është renditur i pari. Në procedurën e punësimit të punonjësve shëndetësorë, ashtu siç është rasti me procedurat e punësimit të punonjësve administrativë, ngrihet pyetja se sa </w:t>
      </w:r>
      <w:r w:rsidR="00191B1D" w:rsidRPr="00A45336">
        <w:rPr>
          <w:rFonts w:ascii="Cambria" w:eastAsia="Times New Roman" w:hAnsi="Cambria" w:cstheme="minorHAnsi"/>
          <w:color w:val="000000"/>
          <w:sz w:val="24"/>
          <w:szCs w:val="24"/>
          <w:lang w:val="sq-AL"/>
        </w:rPr>
        <w:t xml:space="preserve">është </w:t>
      </w:r>
      <w:r w:rsidRPr="00A45336">
        <w:rPr>
          <w:rFonts w:ascii="Cambria" w:eastAsia="Times New Roman" w:hAnsi="Cambria" w:cstheme="minorHAnsi"/>
          <w:color w:val="000000"/>
          <w:sz w:val="24"/>
          <w:szCs w:val="24"/>
          <w:lang w:val="sq-AL"/>
        </w:rPr>
        <w:t>intervista kriter objektiv dhe sa dhe si ndikon ajo në marrjen e vendimit për përzgjedhje. Në të vërtetë, Ligji nuk përcakton se si zhvillohet intervista, si vlerësohet dhe sa pikë merr, dhe drejtori ka të drejtë diskrecionale të vendosë se cilin kandidat do të zgjedhë, për shkak të së cilës nuk ka garanci për objektivitetin e vendimit të përzgjedhjes dhe se do të zgjidhet kandidati më kualitativ</w:t>
      </w:r>
      <w:r w:rsidR="00E55601" w:rsidRPr="00A45336">
        <w:rPr>
          <w:rFonts w:ascii="Cambria" w:eastAsia="Times New Roman" w:hAnsi="Cambria" w:cstheme="minorHAnsi"/>
          <w:color w:val="000000"/>
          <w:sz w:val="24"/>
          <w:szCs w:val="24"/>
          <w:lang w:val="sq-AL"/>
        </w:rPr>
        <w:t>.</w:t>
      </w:r>
      <w:r w:rsidR="00191B1D" w:rsidRPr="00A45336">
        <w:rPr>
          <w:rFonts w:ascii="Cambria" w:eastAsia="Times New Roman" w:hAnsi="Cambria" w:cstheme="minorHAnsi"/>
          <w:color w:val="000000"/>
          <w:sz w:val="24"/>
          <w:szCs w:val="24"/>
          <w:lang w:val="sq-AL"/>
        </w:rPr>
        <w:t xml:space="preserve"> </w:t>
      </w:r>
    </w:p>
    <w:p w14:paraId="598BA665" w14:textId="2F405169" w:rsidR="00CB5A98" w:rsidRPr="00180B81" w:rsidRDefault="00191B1D" w:rsidP="00180B81">
      <w:pPr>
        <w:pStyle w:val="NormalWeb"/>
        <w:spacing w:line="276" w:lineRule="auto"/>
        <w:jc w:val="both"/>
        <w:rPr>
          <w:rFonts w:ascii="Cambria" w:hAnsi="Cambria" w:cstheme="minorHAnsi"/>
          <w:color w:val="000000"/>
          <w:lang w:val="sq-AL" w:eastAsia="en-US"/>
        </w:rPr>
      </w:pPr>
      <w:r w:rsidRPr="00180B81">
        <w:rPr>
          <w:rFonts w:ascii="Cambria" w:hAnsi="Cambria" w:cstheme="minorHAnsi"/>
          <w:color w:val="000000"/>
          <w:lang w:val="sq-AL" w:eastAsia="en-US"/>
        </w:rPr>
        <w:t>Procedura për punësimin e punonjësve shëndetësorë dhe bashkëpunëtorëve në institucionet shëndetësore publike të nivelit terciar</w:t>
      </w:r>
      <w:r w:rsidRPr="00180B81">
        <w:rPr>
          <w:lang w:eastAsia="en-US"/>
        </w:rPr>
        <w:footnoteReference w:id="9"/>
      </w:r>
      <w:r w:rsidRPr="00180B81">
        <w:rPr>
          <w:rFonts w:ascii="Cambria" w:hAnsi="Cambria" w:cstheme="minorHAnsi"/>
          <w:color w:val="000000"/>
          <w:lang w:val="sq-AL" w:eastAsia="en-US"/>
        </w:rPr>
        <w:t xml:space="preserve"> është pak më ndryshe e rregulluar, pra procedura e përzgjedhjes është e ndryshme. Kjo procedurë realizohet nga dy komisione, për provimin me gojë dhe atë me shkrim. Komisionet përbëhen nga shtatë anëtarë, nga të cilët të paktën dy anëtarë duhet të kenë tituj akademikë si profesor i rregullt, profesor i jashtëm ose docent doktor, ndërsa anëtarët e tjerë duhet të kenë sp</w:t>
      </w:r>
      <w:r w:rsidR="00180B81">
        <w:rPr>
          <w:rFonts w:ascii="Cambria" w:hAnsi="Cambria" w:cstheme="minorHAnsi"/>
          <w:color w:val="000000"/>
          <w:lang w:val="sq-AL" w:eastAsia="en-US"/>
        </w:rPr>
        <w:t>ecializim ose sub-</w:t>
      </w:r>
      <w:r w:rsidRPr="00180B81">
        <w:rPr>
          <w:rFonts w:ascii="Cambria" w:hAnsi="Cambria" w:cstheme="minorHAnsi"/>
          <w:color w:val="000000"/>
          <w:lang w:val="sq-AL" w:eastAsia="en-US"/>
        </w:rPr>
        <w:t>specializim, me të paktën dhjetë vjet përvojë pune pas specializimit, të gjithë nga fusha për të cilën po kryhet përzgjedhja e kandidatëve. Anëtarët e komisioneve zgjidhen nëpërmjet një procesi të rastësishëm nga radhët e punonjësve shëndetësorë të punësuar në institucionin shëndetësor publik që realizon</w:t>
      </w:r>
      <w:r w:rsidRPr="00A45336">
        <w:rPr>
          <w:lang w:val="sq-AL"/>
        </w:rPr>
        <w:t xml:space="preserve"> procedurën e </w:t>
      </w:r>
      <w:r w:rsidRPr="00180B81">
        <w:rPr>
          <w:rFonts w:ascii="Cambria" w:hAnsi="Cambria" w:cstheme="minorHAnsi"/>
          <w:color w:val="000000"/>
          <w:lang w:val="sq-AL" w:eastAsia="en-US"/>
        </w:rPr>
        <w:t xml:space="preserve">punësimit </w:t>
      </w:r>
      <w:r w:rsidR="00085DE3" w:rsidRPr="00180B81">
        <w:rPr>
          <w:rFonts w:ascii="Cambria" w:hAnsi="Cambria" w:cstheme="minorHAnsi"/>
          <w:b/>
          <w:color w:val="000000"/>
          <w:lang w:val="sq-AL" w:eastAsia="en-US"/>
        </w:rPr>
        <w:t>(</w:t>
      </w:r>
      <w:r w:rsidRPr="00180B81">
        <w:rPr>
          <w:rFonts w:ascii="Cambria" w:hAnsi="Cambria" w:cstheme="minorHAnsi"/>
          <w:b/>
          <w:color w:val="000000"/>
          <w:lang w:val="sq-AL" w:eastAsia="en-US"/>
        </w:rPr>
        <w:t>Neni 164-c</w:t>
      </w:r>
      <w:r w:rsidR="00085DE3" w:rsidRPr="00180B81">
        <w:rPr>
          <w:rFonts w:ascii="Cambria" w:hAnsi="Cambria" w:cstheme="minorHAnsi"/>
          <w:b/>
          <w:color w:val="000000"/>
          <w:lang w:val="sq-AL" w:eastAsia="en-US"/>
        </w:rPr>
        <w:t>).</w:t>
      </w:r>
      <w:r w:rsidR="00085DE3" w:rsidRPr="00A45336">
        <w:rPr>
          <w:rFonts w:ascii="Cambria" w:hAnsi="Cambria" w:cstheme="minorHAnsi"/>
          <w:color w:val="000000"/>
          <w:lang w:val="sq-AL" w:eastAsia="en-US"/>
        </w:rPr>
        <w:t xml:space="preserve"> </w:t>
      </w:r>
    </w:p>
    <w:p w14:paraId="64BCFEB9" w14:textId="179C99F3" w:rsidR="00477924" w:rsidRPr="00A45336" w:rsidRDefault="000C5C31" w:rsidP="00406052">
      <w:pPr>
        <w:spacing w:after="100" w:line="276" w:lineRule="auto"/>
        <w:ind w:right="100" w:firstLine="720"/>
        <w:rPr>
          <w:rFonts w:ascii="Cambria" w:eastAsia="Times New Roman" w:hAnsi="Cambria" w:cstheme="minorHAnsi"/>
          <w:color w:val="000000"/>
          <w:sz w:val="24"/>
          <w:szCs w:val="24"/>
          <w:lang w:val="sq-AL"/>
        </w:rPr>
      </w:pPr>
      <w:r w:rsidRPr="00A45336">
        <w:rPr>
          <w:rFonts w:ascii="Cambria" w:eastAsia="Times New Roman" w:hAnsi="Cambria" w:cstheme="minorHAnsi"/>
          <w:color w:val="000000"/>
          <w:sz w:val="24"/>
          <w:szCs w:val="24"/>
          <w:lang w:val="sq-AL"/>
        </w:rPr>
        <w:t>Kriteret sipas të cilave bëhet përzgjedhja e kandidatit për punonjës shëndetësor me arsim të lartë në një institucion shëndetësor të nivelit terciar janë si më poshtë</w:t>
      </w:r>
      <w:r w:rsidR="00085DE3" w:rsidRPr="00A45336">
        <w:rPr>
          <w:rFonts w:ascii="Cambria" w:eastAsia="Times New Roman" w:hAnsi="Cambria" w:cstheme="minorHAnsi"/>
          <w:color w:val="000000"/>
          <w:sz w:val="24"/>
          <w:szCs w:val="24"/>
          <w:lang w:val="sq-AL"/>
        </w:rPr>
        <w:t>:</w:t>
      </w:r>
    </w:p>
    <w:p w14:paraId="5BC9252E" w14:textId="39F0624A" w:rsidR="005F68DF" w:rsidRPr="00A45336" w:rsidRDefault="000C5C31" w:rsidP="000C5C31">
      <w:pPr>
        <w:pStyle w:val="ListParagraph"/>
        <w:numPr>
          <w:ilvl w:val="0"/>
          <w:numId w:val="3"/>
        </w:numPr>
        <w:spacing w:after="100" w:line="276" w:lineRule="auto"/>
        <w:ind w:right="100"/>
        <w:rPr>
          <w:rFonts w:ascii="Cambria" w:eastAsia="Times New Roman" w:hAnsi="Cambria" w:cstheme="minorHAnsi"/>
          <w:color w:val="000000"/>
          <w:sz w:val="24"/>
          <w:szCs w:val="24"/>
          <w:lang w:val="sq-AL"/>
        </w:rPr>
      </w:pPr>
      <w:r w:rsidRPr="00A45336">
        <w:rPr>
          <w:rFonts w:ascii="Cambria" w:eastAsia="Times New Roman" w:hAnsi="Cambria" w:cstheme="minorHAnsi"/>
          <w:color w:val="000000"/>
          <w:sz w:val="24"/>
          <w:szCs w:val="24"/>
          <w:lang w:val="sq-AL"/>
        </w:rPr>
        <w:t>Suksesi që kandidati ka arritur në çdo cikël të studimeve universitare, që sjell 20 pikë</w:t>
      </w:r>
      <w:r w:rsidR="00477924" w:rsidRPr="00A45336">
        <w:rPr>
          <w:rFonts w:ascii="Cambria" w:eastAsia="Times New Roman" w:hAnsi="Cambria" w:cstheme="minorHAnsi"/>
          <w:color w:val="000000"/>
          <w:sz w:val="24"/>
          <w:szCs w:val="24"/>
          <w:lang w:val="sq-AL"/>
        </w:rPr>
        <w:t>;</w:t>
      </w:r>
    </w:p>
    <w:p w14:paraId="1F7303C5" w14:textId="489A1D25" w:rsidR="005F68DF" w:rsidRPr="00A45336" w:rsidRDefault="000C5C31" w:rsidP="00090338">
      <w:pPr>
        <w:pStyle w:val="ListParagraph"/>
        <w:numPr>
          <w:ilvl w:val="0"/>
          <w:numId w:val="3"/>
        </w:numPr>
        <w:spacing w:after="100" w:line="276" w:lineRule="auto"/>
        <w:ind w:right="100"/>
        <w:rPr>
          <w:rFonts w:ascii="Cambria" w:eastAsia="Times New Roman" w:hAnsi="Cambria" w:cstheme="minorHAnsi"/>
          <w:color w:val="000000"/>
          <w:sz w:val="24"/>
          <w:szCs w:val="24"/>
          <w:lang w:val="sq-AL"/>
        </w:rPr>
      </w:pPr>
      <w:r w:rsidRPr="00A45336">
        <w:rPr>
          <w:rFonts w:ascii="Cambria" w:eastAsia="Times New Roman" w:hAnsi="Cambria" w:cstheme="minorHAnsi"/>
          <w:color w:val="000000"/>
          <w:sz w:val="24"/>
          <w:szCs w:val="24"/>
          <w:lang w:val="sq-AL"/>
        </w:rPr>
        <w:t xml:space="preserve">Provimi me shkrim që sjell </w:t>
      </w:r>
      <w:r w:rsidR="00477924" w:rsidRPr="00A45336">
        <w:rPr>
          <w:rFonts w:ascii="Cambria" w:eastAsia="Times New Roman" w:hAnsi="Cambria" w:cstheme="minorHAnsi"/>
          <w:color w:val="000000"/>
          <w:sz w:val="24"/>
          <w:szCs w:val="24"/>
          <w:lang w:val="sq-AL"/>
        </w:rPr>
        <w:t xml:space="preserve">60 </w:t>
      </w:r>
      <w:r w:rsidRPr="00A45336">
        <w:rPr>
          <w:rFonts w:ascii="Cambria" w:eastAsia="Times New Roman" w:hAnsi="Cambria" w:cstheme="minorHAnsi"/>
          <w:color w:val="000000"/>
          <w:sz w:val="24"/>
          <w:szCs w:val="24"/>
          <w:lang w:val="sq-AL"/>
        </w:rPr>
        <w:t xml:space="preserve">pikë dhe </w:t>
      </w:r>
    </w:p>
    <w:p w14:paraId="49A67CDE" w14:textId="0DC3FA8B" w:rsidR="00A40C72" w:rsidRPr="00A45336" w:rsidRDefault="000C5C31" w:rsidP="00090338">
      <w:pPr>
        <w:pStyle w:val="ListParagraph"/>
        <w:numPr>
          <w:ilvl w:val="0"/>
          <w:numId w:val="3"/>
        </w:numPr>
        <w:spacing w:after="100" w:line="276" w:lineRule="auto"/>
        <w:ind w:right="100"/>
        <w:rPr>
          <w:rFonts w:ascii="Cambria" w:eastAsia="Times New Roman" w:hAnsi="Cambria" w:cstheme="minorHAnsi"/>
          <w:color w:val="000000"/>
          <w:sz w:val="24"/>
          <w:szCs w:val="24"/>
          <w:lang w:val="sq-AL"/>
        </w:rPr>
      </w:pPr>
      <w:r w:rsidRPr="00A45336">
        <w:rPr>
          <w:rFonts w:ascii="Cambria" w:eastAsia="Times New Roman" w:hAnsi="Cambria" w:cstheme="minorHAnsi"/>
          <w:color w:val="000000"/>
          <w:sz w:val="24"/>
          <w:szCs w:val="24"/>
          <w:lang w:val="sq-AL"/>
        </w:rPr>
        <w:t xml:space="preserve">Provim me shkrim që sjell </w:t>
      </w:r>
      <w:r w:rsidR="00477924" w:rsidRPr="00A45336">
        <w:rPr>
          <w:rFonts w:ascii="Cambria" w:eastAsia="Times New Roman" w:hAnsi="Cambria" w:cstheme="minorHAnsi"/>
          <w:color w:val="000000"/>
          <w:sz w:val="24"/>
          <w:szCs w:val="24"/>
          <w:lang w:val="sq-AL"/>
        </w:rPr>
        <w:t xml:space="preserve">20 </w:t>
      </w:r>
      <w:r w:rsidRPr="00A45336">
        <w:rPr>
          <w:rFonts w:ascii="Cambria" w:eastAsia="Times New Roman" w:hAnsi="Cambria" w:cstheme="minorHAnsi"/>
          <w:color w:val="000000"/>
          <w:sz w:val="24"/>
          <w:szCs w:val="24"/>
          <w:lang w:val="sq-AL"/>
        </w:rPr>
        <w:t>pikë</w:t>
      </w:r>
      <w:r w:rsidR="00477924" w:rsidRPr="00A45336">
        <w:rPr>
          <w:rFonts w:ascii="Cambria" w:eastAsia="Times New Roman" w:hAnsi="Cambria" w:cstheme="minorHAnsi"/>
          <w:color w:val="000000"/>
          <w:sz w:val="24"/>
          <w:szCs w:val="24"/>
          <w:lang w:val="sq-AL"/>
        </w:rPr>
        <w:t>.</w:t>
      </w:r>
    </w:p>
    <w:p w14:paraId="3A10E6F8" w14:textId="1F08760F" w:rsidR="000C5C31" w:rsidRPr="00A45336" w:rsidRDefault="000C5C31" w:rsidP="000C5C31">
      <w:pPr>
        <w:spacing w:after="100" w:line="276" w:lineRule="auto"/>
        <w:ind w:right="100" w:firstLine="720"/>
        <w:rPr>
          <w:rFonts w:ascii="Cambria" w:eastAsia="Times New Roman" w:hAnsi="Cambria" w:cstheme="minorHAnsi"/>
          <w:color w:val="000000"/>
          <w:sz w:val="24"/>
          <w:szCs w:val="24"/>
          <w:lang w:val="sq-AL"/>
        </w:rPr>
      </w:pPr>
      <w:r w:rsidRPr="00A45336">
        <w:rPr>
          <w:rFonts w:ascii="Cambria" w:eastAsia="Times New Roman" w:hAnsi="Cambria" w:cstheme="minorHAnsi"/>
          <w:color w:val="000000"/>
          <w:sz w:val="24"/>
          <w:szCs w:val="24"/>
          <w:lang w:val="sq-AL"/>
        </w:rPr>
        <w:lastRenderedPageBreak/>
        <w:t>Provimi zhvillohet në një ambient të veçantë të pajisur për provime, me materialet teknike dhe informacionin e nevojshëm, lidhje interneti dhe pajisje për regjistrimin e provimit. Provimi gojor është publik dhe zhvillohet në praninë e të gjithë kandidatëve.</w:t>
      </w:r>
    </w:p>
    <w:p w14:paraId="146D2929" w14:textId="7DA02EFC" w:rsidR="000C5C31" w:rsidRPr="00A45336" w:rsidRDefault="000C5C31" w:rsidP="000C5C31">
      <w:pPr>
        <w:spacing w:after="100" w:line="276" w:lineRule="auto"/>
        <w:ind w:right="100" w:firstLine="720"/>
        <w:rPr>
          <w:rFonts w:ascii="Cambria" w:eastAsia="Times New Roman" w:hAnsi="Cambria" w:cstheme="minorHAnsi"/>
          <w:color w:val="000000"/>
          <w:sz w:val="24"/>
          <w:szCs w:val="24"/>
          <w:lang w:val="sq-AL"/>
        </w:rPr>
      </w:pPr>
      <w:r w:rsidRPr="00A45336">
        <w:rPr>
          <w:rFonts w:ascii="Cambria" w:eastAsia="Times New Roman" w:hAnsi="Cambria" w:cstheme="minorHAnsi"/>
          <w:color w:val="000000"/>
          <w:sz w:val="24"/>
          <w:szCs w:val="24"/>
          <w:lang w:val="sq-AL"/>
        </w:rPr>
        <w:t>Ajo që është karakteristike për këtë procedurë, dhe e ndryshme nga procedurat e tjera të punësimit, është se komisionet formohen me një vendim gjysmë ore para zhvillimit të provimit me shkrim ose me gojë, me qëllim që të minimizohen mundësitë për ndikime të jashtme.</w:t>
      </w:r>
    </w:p>
    <w:p w14:paraId="2D167062" w14:textId="3D158330" w:rsidR="00BF063E" w:rsidRPr="00A45336" w:rsidRDefault="000C5C31" w:rsidP="00180B81">
      <w:pPr>
        <w:spacing w:after="100" w:line="276" w:lineRule="auto"/>
        <w:ind w:right="100" w:firstLine="720"/>
        <w:rPr>
          <w:rFonts w:ascii="Cambria" w:eastAsia="Times New Roman" w:hAnsi="Cambria" w:cstheme="minorHAnsi"/>
          <w:color w:val="000000"/>
          <w:sz w:val="24"/>
          <w:szCs w:val="24"/>
          <w:lang w:val="sq-AL"/>
        </w:rPr>
      </w:pPr>
      <w:r w:rsidRPr="00A45336">
        <w:rPr>
          <w:rFonts w:ascii="Cambria" w:eastAsia="Times New Roman" w:hAnsi="Cambria" w:cstheme="minorHAnsi"/>
          <w:color w:val="000000"/>
          <w:sz w:val="24"/>
          <w:szCs w:val="24"/>
          <w:lang w:val="sq-AL"/>
        </w:rPr>
        <w:t>E gjithë procedura zhvillohet në mënyrë publike dhe transparente, por megjithatë, nuk janë përcaktuar hapat e fundit, përkatësisht renditja e kandidatëve më të mirë dhe vendimi për përzgjedhje, i cili në fund, merret nga drejtuesi i institucionit shëndetësor publik</w:t>
      </w:r>
      <w:r w:rsidR="009C6B30" w:rsidRPr="00A45336">
        <w:rPr>
          <w:rFonts w:ascii="Cambria" w:eastAsia="Times New Roman" w:hAnsi="Cambria" w:cstheme="minorHAnsi"/>
          <w:color w:val="000000"/>
          <w:sz w:val="24"/>
          <w:szCs w:val="24"/>
          <w:lang w:val="sq-AL"/>
        </w:rPr>
        <w:t>.</w:t>
      </w:r>
    </w:p>
    <w:p w14:paraId="2ADEE470" w14:textId="77777777" w:rsidR="009A0577" w:rsidRPr="00180B81" w:rsidRDefault="009A0577" w:rsidP="00180B81">
      <w:pPr>
        <w:spacing w:after="100" w:line="276" w:lineRule="auto"/>
        <w:ind w:right="100" w:firstLine="360"/>
        <w:rPr>
          <w:rFonts w:ascii="Cambria" w:eastAsia="Times New Roman" w:hAnsi="Cambria" w:cstheme="minorHAnsi"/>
          <w:color w:val="000000"/>
          <w:sz w:val="24"/>
          <w:szCs w:val="24"/>
          <w:lang w:val="sq-AL"/>
        </w:rPr>
      </w:pPr>
    </w:p>
    <w:p w14:paraId="0252B034" w14:textId="6BF5059C" w:rsidR="00FC2862" w:rsidRPr="00180B81" w:rsidRDefault="000C5C31" w:rsidP="00180B81">
      <w:pPr>
        <w:pStyle w:val="ListParagraph"/>
        <w:numPr>
          <w:ilvl w:val="0"/>
          <w:numId w:val="5"/>
        </w:numPr>
        <w:spacing w:line="276" w:lineRule="auto"/>
        <w:rPr>
          <w:rFonts w:ascii="Cambria" w:hAnsi="Cambria" w:cs="Calibri"/>
          <w:b/>
          <w:bCs/>
          <w:sz w:val="24"/>
          <w:szCs w:val="24"/>
          <w:lang w:val="sq-AL"/>
        </w:rPr>
      </w:pPr>
      <w:bookmarkStart w:id="12" w:name="_Hlk166754273"/>
      <w:r w:rsidRPr="00180B81">
        <w:rPr>
          <w:rFonts w:ascii="Cambria" w:hAnsi="Cambria" w:cs="Calibri"/>
          <w:b/>
          <w:bCs/>
          <w:sz w:val="24"/>
          <w:szCs w:val="24"/>
          <w:lang w:val="sq-AL"/>
        </w:rPr>
        <w:t>Procedura për shpallje të brendshme</w:t>
      </w:r>
      <w:bookmarkEnd w:id="12"/>
    </w:p>
    <w:p w14:paraId="443C966D" w14:textId="44539209" w:rsidR="00CB5A98" w:rsidRPr="00180B81" w:rsidRDefault="000C5C31" w:rsidP="00180B81">
      <w:pPr>
        <w:pStyle w:val="NormalWeb"/>
        <w:spacing w:line="276" w:lineRule="auto"/>
        <w:jc w:val="both"/>
        <w:rPr>
          <w:rFonts w:ascii="Cambria" w:hAnsi="Cambria" w:cstheme="minorHAnsi"/>
          <w:color w:val="000000"/>
          <w:lang w:val="sq-AL"/>
        </w:rPr>
      </w:pPr>
      <w:r w:rsidRPr="00180B81">
        <w:rPr>
          <w:rFonts w:ascii="Cambria" w:hAnsi="Cambria"/>
          <w:lang w:val="sq-AL"/>
        </w:rPr>
        <w:t xml:space="preserve">Në institucionet shëndetësore publike, përveç punësimeve në bazë të shpalljeve publike, plotësimi i vendeve të lira të punës gjithashtu realizohet në bazë të shpalljeve të brendshme (neni 162 i Ligjit për </w:t>
      </w:r>
      <w:r w:rsidR="00823759" w:rsidRPr="00180B81">
        <w:rPr>
          <w:rFonts w:ascii="Cambria" w:hAnsi="Cambria"/>
          <w:lang w:val="sq-AL"/>
        </w:rPr>
        <w:t>kujdesin shëndetësor</w:t>
      </w:r>
      <w:r w:rsidRPr="00180B81">
        <w:rPr>
          <w:rFonts w:ascii="Cambria" w:hAnsi="Cambria"/>
          <w:lang w:val="sq-AL"/>
        </w:rPr>
        <w:t xml:space="preserve">). Kjo mënyrë ofron mundësinë për punonjësit shëndetësorë, përkatësisht mjekët dhe infermierët me arsim të lartë dhe me shkollë të mesme profesionale, që të </w:t>
      </w:r>
      <w:r w:rsidR="00823759" w:rsidRPr="00180B81">
        <w:rPr>
          <w:rFonts w:ascii="Cambria" w:hAnsi="Cambria"/>
          <w:lang w:val="sq-AL"/>
        </w:rPr>
        <w:t>ngritën në detyrë</w:t>
      </w:r>
      <w:r w:rsidRPr="00180B81">
        <w:rPr>
          <w:rFonts w:ascii="Cambria" w:hAnsi="Cambria"/>
          <w:lang w:val="sq-AL"/>
        </w:rPr>
        <w:t xml:space="preserve"> brenda institucionit. Ligji përcakton se </w:t>
      </w:r>
      <w:r w:rsidR="00823759" w:rsidRPr="00180B81">
        <w:rPr>
          <w:rFonts w:ascii="Cambria" w:hAnsi="Cambria"/>
          <w:lang w:val="sq-AL"/>
        </w:rPr>
        <w:t>shpallja e brendshme</w:t>
      </w:r>
      <w:r w:rsidRPr="00180B81">
        <w:rPr>
          <w:rFonts w:ascii="Cambria" w:hAnsi="Cambria"/>
          <w:lang w:val="sq-AL"/>
        </w:rPr>
        <w:t xml:space="preserve"> duhet të publikohet në faqen zyrtare të internetit të institucionit shëndetësor, ndërsa vendimi për përzgjedhje merret nga drejtori, bazuar në një intervistë të zhvilluar. Megjithatë, në faqet zyrtare të internetit, praktikisht nuk ka njoftime të brendshme për punonjës shëndetësorë, dhe për disa që janë publikuar, nuk ka vendime të publikuara për përzgjedhje. Nga analiza e dispozitave ligjore mund të përfundohet se procedura për avancimin e punonjësve shëndetësorë nuk është e rregulluar plotësisht me faza të qarta, nuk është përcaktuar mënyra e vlerësimit të intervistës, si dhe si përgatitet lista e renditjes dhe sipas cilëve kritere merret vendimi për përzgjedhje. Kjo tregon për një mungesë transparence në </w:t>
      </w:r>
      <w:r w:rsidR="00823759" w:rsidRPr="00180B81">
        <w:rPr>
          <w:rFonts w:ascii="Cambria" w:hAnsi="Cambria"/>
          <w:lang w:val="sq-AL"/>
        </w:rPr>
        <w:t>ngritjen në detyrë të</w:t>
      </w:r>
      <w:r w:rsidRPr="00180B81">
        <w:rPr>
          <w:rFonts w:ascii="Cambria" w:hAnsi="Cambria"/>
          <w:lang w:val="sq-AL"/>
        </w:rPr>
        <w:t xml:space="preserve"> punonjësve shëndetësorë dhe një rrezik për sjellje korruptive në këto procedura</w:t>
      </w:r>
      <w:r w:rsidR="005B4738" w:rsidRPr="00180B81">
        <w:rPr>
          <w:rFonts w:ascii="Cambria" w:hAnsi="Cambria" w:cstheme="minorHAnsi"/>
          <w:color w:val="000000"/>
          <w:lang w:val="sq-AL"/>
        </w:rPr>
        <w:t>.</w:t>
      </w:r>
    </w:p>
    <w:p w14:paraId="10FADB36" w14:textId="77777777" w:rsidR="00F10C2B" w:rsidRPr="00A45336" w:rsidRDefault="00F10C2B" w:rsidP="00406052">
      <w:pPr>
        <w:spacing w:after="100" w:line="276" w:lineRule="auto"/>
        <w:ind w:right="100" w:firstLine="720"/>
        <w:rPr>
          <w:rFonts w:ascii="Cambria" w:eastAsia="Times New Roman" w:hAnsi="Cambria" w:cstheme="minorHAnsi"/>
          <w:color w:val="000000"/>
          <w:sz w:val="24"/>
          <w:szCs w:val="24"/>
          <w:lang w:val="sq-AL"/>
        </w:rPr>
      </w:pPr>
    </w:p>
    <w:p w14:paraId="76E08B51" w14:textId="77777777" w:rsidR="00F10C2B" w:rsidRPr="00A45336" w:rsidRDefault="00F10C2B" w:rsidP="00406052">
      <w:pPr>
        <w:spacing w:after="100" w:line="276" w:lineRule="auto"/>
        <w:ind w:right="100" w:firstLine="720"/>
        <w:rPr>
          <w:rFonts w:ascii="Cambria" w:eastAsia="Times New Roman" w:hAnsi="Cambria" w:cstheme="minorHAnsi"/>
          <w:color w:val="000000"/>
          <w:sz w:val="24"/>
          <w:szCs w:val="24"/>
          <w:lang w:val="sq-AL"/>
        </w:rPr>
      </w:pPr>
    </w:p>
    <w:p w14:paraId="7F4B2FD5" w14:textId="77777777" w:rsidR="00F10C2B" w:rsidRDefault="00F10C2B" w:rsidP="00406052">
      <w:pPr>
        <w:spacing w:after="100" w:line="276" w:lineRule="auto"/>
        <w:ind w:right="100" w:firstLine="720"/>
        <w:rPr>
          <w:rFonts w:ascii="Cambria" w:eastAsia="Times New Roman" w:hAnsi="Cambria" w:cstheme="minorHAnsi"/>
          <w:color w:val="000000"/>
          <w:sz w:val="24"/>
          <w:szCs w:val="24"/>
          <w:lang w:val="sq-AL"/>
        </w:rPr>
      </w:pPr>
    </w:p>
    <w:p w14:paraId="3A7D94B3" w14:textId="77777777" w:rsidR="007A39A2" w:rsidRDefault="007A39A2" w:rsidP="00406052">
      <w:pPr>
        <w:spacing w:after="100" w:line="276" w:lineRule="auto"/>
        <w:ind w:right="100" w:firstLine="720"/>
        <w:rPr>
          <w:rFonts w:ascii="Cambria" w:eastAsia="Times New Roman" w:hAnsi="Cambria" w:cstheme="minorHAnsi"/>
          <w:color w:val="000000"/>
          <w:sz w:val="24"/>
          <w:szCs w:val="24"/>
          <w:lang w:val="sq-AL"/>
        </w:rPr>
      </w:pPr>
    </w:p>
    <w:p w14:paraId="7EBE6B05" w14:textId="77777777" w:rsidR="007A39A2" w:rsidRDefault="007A39A2" w:rsidP="00406052">
      <w:pPr>
        <w:spacing w:after="100" w:line="276" w:lineRule="auto"/>
        <w:ind w:right="100" w:firstLine="720"/>
        <w:rPr>
          <w:rFonts w:ascii="Cambria" w:eastAsia="Times New Roman" w:hAnsi="Cambria" w:cstheme="minorHAnsi"/>
          <w:color w:val="000000"/>
          <w:sz w:val="24"/>
          <w:szCs w:val="24"/>
          <w:lang w:val="sq-AL"/>
        </w:rPr>
      </w:pPr>
    </w:p>
    <w:p w14:paraId="6A1C9068" w14:textId="77777777" w:rsidR="007A39A2" w:rsidRPr="00A45336" w:rsidRDefault="007A39A2" w:rsidP="00406052">
      <w:pPr>
        <w:spacing w:after="100" w:line="276" w:lineRule="auto"/>
        <w:ind w:right="100" w:firstLine="720"/>
        <w:rPr>
          <w:rFonts w:ascii="Cambria" w:eastAsia="Times New Roman" w:hAnsi="Cambria" w:cstheme="minorHAnsi"/>
          <w:color w:val="000000"/>
          <w:sz w:val="24"/>
          <w:szCs w:val="24"/>
          <w:lang w:val="sq-AL"/>
        </w:rPr>
      </w:pPr>
    </w:p>
    <w:p w14:paraId="2BAC7975" w14:textId="77777777" w:rsidR="00F10C2B" w:rsidRPr="00A45336" w:rsidRDefault="00F10C2B" w:rsidP="00406052">
      <w:pPr>
        <w:spacing w:after="100" w:line="276" w:lineRule="auto"/>
        <w:ind w:right="100" w:firstLine="720"/>
        <w:rPr>
          <w:rFonts w:ascii="Cambria" w:eastAsia="Times New Roman" w:hAnsi="Cambria" w:cstheme="minorHAnsi"/>
          <w:color w:val="000000"/>
          <w:sz w:val="24"/>
          <w:szCs w:val="24"/>
          <w:lang w:val="sq-AL"/>
        </w:rPr>
      </w:pPr>
    </w:p>
    <w:p w14:paraId="2915B63E" w14:textId="77777777" w:rsidR="00284697" w:rsidRPr="00A45336" w:rsidRDefault="00284697" w:rsidP="00284697">
      <w:pPr>
        <w:spacing w:after="100" w:line="276" w:lineRule="auto"/>
        <w:ind w:right="100" w:firstLine="420"/>
        <w:rPr>
          <w:rFonts w:ascii="Cambria" w:eastAsia="Times New Roman" w:hAnsi="Cambria" w:cstheme="minorHAnsi"/>
          <w:color w:val="000000"/>
          <w:sz w:val="24"/>
          <w:szCs w:val="24"/>
          <w:lang w:val="sq-AL"/>
        </w:rPr>
      </w:pPr>
    </w:p>
    <w:bookmarkStart w:id="13" w:name="_Toc179793093"/>
    <w:bookmarkStart w:id="14" w:name="_Hlk166754579"/>
    <w:p w14:paraId="037CEA42" w14:textId="10DE7BD6" w:rsidR="000243FD" w:rsidRPr="00A45336" w:rsidRDefault="00FC2862" w:rsidP="00FC2862">
      <w:pPr>
        <w:pStyle w:val="Heading3"/>
        <w:rPr>
          <w:color w:val="F2F2F2" w:themeColor="background1" w:themeShade="F2"/>
          <w:lang w:val="sq-AL"/>
        </w:rPr>
      </w:pPr>
      <w:r w:rsidRPr="00A45336">
        <w:rPr>
          <w:rFonts w:cstheme="majorHAnsi"/>
          <w:b w:val="0"/>
          <w:bCs/>
          <w:caps/>
          <w:noProof/>
          <w:color w:val="F2F2F2" w:themeColor="background1" w:themeShade="F2"/>
          <w:sz w:val="22"/>
        </w:rPr>
        <w:lastRenderedPageBreak/>
        <mc:AlternateContent>
          <mc:Choice Requires="wps">
            <w:drawing>
              <wp:anchor distT="0" distB="0" distL="114300" distR="114300" simplePos="0" relativeHeight="251672576" behindDoc="1" locked="0" layoutInCell="1" allowOverlap="1" wp14:anchorId="39FBDFCB" wp14:editId="1BFD1C1A">
                <wp:simplePos x="0" y="0"/>
                <wp:positionH relativeFrom="column">
                  <wp:posOffset>-1946366</wp:posOffset>
                </wp:positionH>
                <wp:positionV relativeFrom="paragraph">
                  <wp:posOffset>-169817</wp:posOffset>
                </wp:positionV>
                <wp:extent cx="6048103" cy="613410"/>
                <wp:effectExtent l="0" t="0" r="0" b="0"/>
                <wp:wrapNone/>
                <wp:docPr id="1295128143" name="Rectangle 5"/>
                <wp:cNvGraphicFramePr/>
                <a:graphic xmlns:a="http://schemas.openxmlformats.org/drawingml/2006/main">
                  <a:graphicData uri="http://schemas.microsoft.com/office/word/2010/wordprocessingShape">
                    <wps:wsp>
                      <wps:cNvSpPr/>
                      <wps:spPr>
                        <a:xfrm>
                          <a:off x="0" y="0"/>
                          <a:ext cx="6048103" cy="613410"/>
                        </a:xfrm>
                        <a:prstGeom prst="rect">
                          <a:avLst/>
                        </a:prstGeom>
                        <a:solidFill>
                          <a:srgbClr val="002F6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4D4335" id="Rectangle 5" o:spid="_x0000_s1026" style="position:absolute;margin-left:-153.25pt;margin-top:-13.35pt;width:476.25pt;height:48.3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" fillcolor="#002f6c" stroked="f" strokeweight="1pt"/>
            </w:pict>
          </mc:Fallback>
        </mc:AlternateContent>
      </w:r>
      <w:r w:rsidR="00467783" w:rsidRPr="00A45336">
        <w:rPr>
          <w:color w:val="F2F2F2" w:themeColor="background1" w:themeShade="F2"/>
          <w:lang w:val="sq-AL"/>
        </w:rPr>
        <w:t>5</w:t>
      </w:r>
      <w:r w:rsidR="00633450" w:rsidRPr="00A45336">
        <w:rPr>
          <w:color w:val="F2F2F2" w:themeColor="background1" w:themeShade="F2"/>
          <w:lang w:val="sq-AL"/>
        </w:rPr>
        <w:t xml:space="preserve">.1.2. </w:t>
      </w:r>
      <w:r w:rsidR="00823759" w:rsidRPr="00A45336">
        <w:rPr>
          <w:color w:val="F2F2F2" w:themeColor="background1" w:themeShade="F2"/>
          <w:lang w:val="sq-AL"/>
        </w:rPr>
        <w:t>Ligji për punonjësit në sektorin publik</w:t>
      </w:r>
      <w:bookmarkEnd w:id="13"/>
    </w:p>
    <w:p w14:paraId="471EB8CF" w14:textId="77777777" w:rsidR="00FC2862" w:rsidRPr="00A45336" w:rsidRDefault="00FC2862" w:rsidP="00FC2862">
      <w:pPr>
        <w:rPr>
          <w:rFonts w:asciiTheme="minorHAnsi" w:hAnsiTheme="minorHAnsi"/>
          <w:lang w:val="sq-AL"/>
        </w:rPr>
      </w:pPr>
    </w:p>
    <w:p w14:paraId="0BA64616" w14:textId="510D909E" w:rsidR="00FC2862" w:rsidRPr="007A39A2" w:rsidRDefault="00FC2862" w:rsidP="007A39A2">
      <w:pPr>
        <w:shd w:val="clear" w:color="auto" w:fill="FFFFFF" w:themeFill="background1"/>
        <w:spacing w:after="160" w:line="276" w:lineRule="auto"/>
        <w:rPr>
          <w:rFonts w:ascii="Cambria" w:eastAsia="Times New Roman" w:hAnsi="Cambria" w:cs="Calibri"/>
          <w:b/>
          <w:bCs/>
          <w:color w:val="000000"/>
          <w:sz w:val="24"/>
          <w:szCs w:val="24"/>
          <w:lang w:val="sq-AL"/>
        </w:rPr>
      </w:pPr>
    </w:p>
    <w:p w14:paraId="623BBA82" w14:textId="5DB78F41" w:rsidR="00586417" w:rsidRPr="007A39A2" w:rsidRDefault="00B35F07" w:rsidP="007A39A2">
      <w:pPr>
        <w:pStyle w:val="NormalWeb"/>
        <w:spacing w:line="276" w:lineRule="auto"/>
        <w:jc w:val="both"/>
        <w:rPr>
          <w:rFonts w:ascii="Cambria" w:hAnsi="Cambria" w:cs="Calibri"/>
          <w:color w:val="000000"/>
          <w:lang w:val="sq-AL"/>
        </w:rPr>
      </w:pPr>
      <w:r w:rsidRPr="007A39A2">
        <w:rPr>
          <w:rFonts w:ascii="Cambria" w:hAnsi="Cambria"/>
          <w:lang w:val="sq-AL"/>
        </w:rPr>
        <w:t>Neni 3 rregullon fushën e zbatimit të Ligjit për punonjësi</w:t>
      </w:r>
      <w:r w:rsidR="00B90847" w:rsidRPr="007A39A2">
        <w:rPr>
          <w:rFonts w:ascii="Cambria" w:hAnsi="Cambria"/>
          <w:lang w:val="sq-AL"/>
        </w:rPr>
        <w:t>t në sektorin publik. Sipas kësaj dispozite</w:t>
      </w:r>
      <w:r w:rsidRPr="007A39A2">
        <w:rPr>
          <w:rFonts w:ascii="Cambria" w:hAnsi="Cambria"/>
          <w:lang w:val="sq-AL"/>
        </w:rPr>
        <w:t xml:space="preserve"> ligjor</w:t>
      </w:r>
      <w:r w:rsidR="00B90847" w:rsidRPr="007A39A2">
        <w:rPr>
          <w:rFonts w:ascii="Cambria" w:hAnsi="Cambria"/>
          <w:lang w:val="sq-AL"/>
        </w:rPr>
        <w:t>e</w:t>
      </w:r>
      <w:r w:rsidRPr="007A39A2">
        <w:rPr>
          <w:rFonts w:ascii="Cambria" w:hAnsi="Cambria"/>
          <w:lang w:val="sq-AL"/>
        </w:rPr>
        <w:t>, punonjësit në sektorin publik i nënshtrohen dispozitave të këtij ligji, si dhe dispozitave të ligjeve të veçanta, rregulloreve të miratuara në bazë të këtij ligji dhe ligjeve të veçanta, si dhe marrëveshjeve kolektive. Për më tepër, kjo dispozitë ligjore përcakton se dispozitat e përgjithshme për marrëdhëniet e punës zbatohen për çështjet që nuk rregullohen me këtë ligj, si dhe për çështjet për të cilat ky ligj nuk referon në zbatimin e një ligji të veçantë ose marrëveshjeje kolektive, që kanë të bëjnë me marrëdhënien e punës së punonjësit</w:t>
      </w:r>
      <w:r w:rsidR="00586417" w:rsidRPr="007A39A2">
        <w:rPr>
          <w:rFonts w:ascii="Cambria" w:hAnsi="Cambria" w:cs="Calibri"/>
          <w:color w:val="000000"/>
          <w:lang w:val="sq-AL"/>
        </w:rPr>
        <w:t>.</w:t>
      </w:r>
    </w:p>
    <w:p w14:paraId="6282547C" w14:textId="1727E7D1" w:rsidR="00586417" w:rsidRPr="007A39A2" w:rsidRDefault="00B35F07" w:rsidP="007A39A2">
      <w:pPr>
        <w:pStyle w:val="NormalWeb"/>
        <w:shd w:val="clear" w:color="auto" w:fill="FFFFFF"/>
        <w:spacing w:line="276" w:lineRule="auto"/>
        <w:ind w:right="100"/>
        <w:jc w:val="both"/>
        <w:rPr>
          <w:rFonts w:ascii="Cambria" w:hAnsi="Cambria" w:cs="Calibri"/>
          <w:color w:val="000000"/>
          <w:lang w:val="sq-AL"/>
        </w:rPr>
      </w:pPr>
      <w:r w:rsidRPr="007A39A2">
        <w:rPr>
          <w:rFonts w:ascii="Cambria" w:hAnsi="Cambria" w:cs="Calibri"/>
          <w:color w:val="000000"/>
          <w:lang w:val="sq-AL"/>
        </w:rPr>
        <w:t>Lidhur me procedurat për punësim dhe ngritje në detyrë, Ligji promovon parimin e profesionalizmit dhe kompetencës, që do të thotë se duhet të zgjidhet kandidati më i kualifikuar dhe më kompetent për një vend pune të caktuar (neni 6, paragrafët 1 dhe 2). Megjithatë, paragrafi 3 i kësaj dispozite thekson mundësinë që procedura e përzgjedhjes të rregullohet me ligj të veçantë. Kjo dispozitë, në thelb, ofron mundësinë që çdo ligj i veçantë të rregullojë procedurat për punësim dhe avancim të ofruesve të shërbimeve në mënyra të ndryshme, pa obligim për t'u përmbajtur parimit të profesionalizmit dhe kompetencës. Rregullimi i procedurave për punësim me dispozita të përgjithshme dhe mundësia që ato të rregullohen ndryshe nga Ligji për punonjësit në sektorin publik ka çuar në një zbatim të jo uniform të Ligjit, duke krijuar mospërputhje mes ligjeve të veçanta. Kështu, punësimi dhe ngritja në detyrë e ofruesve të shërbimeve në aktivitete të ndryshme rregullohen në mënyra të ndryshme, pa kushte dhe kritere të përcaktuara për përzgjedhje dhe pa obligim për të respektuar parimin e meritës në punësim dhe ngritje në detyrë në institucionet e sektorit publik</w:t>
      </w:r>
      <w:r w:rsidR="00843988" w:rsidRPr="007A39A2">
        <w:rPr>
          <w:rFonts w:ascii="Cambria" w:hAnsi="Cambria" w:cs="Calibri"/>
          <w:color w:val="000000"/>
          <w:lang w:val="sq-AL"/>
        </w:rPr>
        <w:t xml:space="preserve">. </w:t>
      </w:r>
    </w:p>
    <w:p w14:paraId="6F48BA2E" w14:textId="4EA84757" w:rsidR="00FC2862" w:rsidRPr="00A45336" w:rsidRDefault="00FC2862" w:rsidP="00FC2862">
      <w:pPr>
        <w:pStyle w:val="ListParagraph"/>
        <w:shd w:val="clear" w:color="auto" w:fill="FFFFFF" w:themeFill="background1"/>
        <w:spacing w:after="160" w:line="259" w:lineRule="auto"/>
        <w:ind w:left="780"/>
        <w:rPr>
          <w:rFonts w:ascii="Cambria" w:eastAsia="Times New Roman" w:hAnsi="Cambria" w:cs="Calibri"/>
          <w:b/>
          <w:bCs/>
          <w:color w:val="000000"/>
          <w:sz w:val="24"/>
          <w:szCs w:val="24"/>
          <w:lang w:val="sq-AL"/>
        </w:rPr>
      </w:pPr>
    </w:p>
    <w:p w14:paraId="6A33A9B6" w14:textId="5045EB9F" w:rsidR="000243FD" w:rsidRPr="00A45336" w:rsidRDefault="00B35F07" w:rsidP="00090338">
      <w:pPr>
        <w:pStyle w:val="ListParagraph"/>
        <w:numPr>
          <w:ilvl w:val="0"/>
          <w:numId w:val="5"/>
        </w:numPr>
        <w:shd w:val="clear" w:color="auto" w:fill="FFFFFF" w:themeFill="background1"/>
        <w:spacing w:after="160" w:line="259" w:lineRule="auto"/>
        <w:rPr>
          <w:rFonts w:ascii="Cambria" w:eastAsia="Times New Roman" w:hAnsi="Cambria" w:cs="Calibri"/>
          <w:b/>
          <w:bCs/>
          <w:color w:val="000000"/>
          <w:sz w:val="24"/>
          <w:szCs w:val="24"/>
          <w:lang w:val="sq-AL"/>
        </w:rPr>
      </w:pPr>
      <w:r w:rsidRPr="00A45336">
        <w:rPr>
          <w:rFonts w:ascii="Cambria" w:eastAsia="Times New Roman" w:hAnsi="Cambria" w:cs="Calibri"/>
          <w:b/>
          <w:bCs/>
          <w:color w:val="000000"/>
          <w:sz w:val="24"/>
          <w:szCs w:val="24"/>
          <w:lang w:val="sq-AL"/>
        </w:rPr>
        <w:t>Parimi i përfaqësimit adekuat dhe të drejtë</w:t>
      </w:r>
    </w:p>
    <w:bookmarkEnd w:id="14"/>
    <w:p w14:paraId="0D402F1D" w14:textId="1F29956D" w:rsidR="007168D6" w:rsidRPr="00A45336" w:rsidRDefault="00B35F07" w:rsidP="00586417">
      <w:pPr>
        <w:shd w:val="clear" w:color="auto" w:fill="FFFFFF" w:themeFill="background1"/>
        <w:spacing w:after="160" w:line="276" w:lineRule="auto"/>
        <w:ind w:firstLine="720"/>
        <w:rPr>
          <w:rFonts w:ascii="Cambria" w:hAnsi="Cambria" w:cstheme="minorHAnsi"/>
          <w:b/>
          <w:bCs/>
          <w:sz w:val="24"/>
          <w:szCs w:val="24"/>
          <w:u w:val="single"/>
          <w:lang w:val="sq-AL"/>
        </w:rPr>
      </w:pPr>
      <w:r w:rsidRPr="00A45336">
        <w:rPr>
          <w:rFonts w:ascii="Cambria" w:hAnsi="Cambria"/>
          <w:sz w:val="24"/>
          <w:szCs w:val="24"/>
          <w:lang w:val="sq-AL"/>
        </w:rPr>
        <w:t>Në procedurat e punësimit në sektorin publik, aplikohet edhe parimi kushtetues për përfaqësim adekuat dhe të drejtë</w:t>
      </w:r>
      <w:r w:rsidRPr="00A45336">
        <w:rPr>
          <w:rStyle w:val="FootnoteReference"/>
          <w:rFonts w:ascii="Cambria" w:hAnsi="Cambria"/>
          <w:color w:val="000000" w:themeColor="text1"/>
          <w:szCs w:val="24"/>
          <w:lang w:val="sq-AL"/>
        </w:rPr>
        <w:footnoteReference w:id="10"/>
      </w:r>
      <w:r w:rsidRPr="00A45336">
        <w:rPr>
          <w:rFonts w:ascii="Cambria" w:hAnsi="Cambria"/>
          <w:sz w:val="24"/>
          <w:szCs w:val="24"/>
          <w:lang w:val="sq-AL"/>
        </w:rPr>
        <w:t xml:space="preserve">, me qëllim që të gjitha komunitetet etnike të jenë të përfaqësuara </w:t>
      </w:r>
      <w:r w:rsidR="00B90847" w:rsidRPr="00A45336">
        <w:rPr>
          <w:rFonts w:ascii="Cambria" w:hAnsi="Cambria"/>
          <w:sz w:val="24"/>
          <w:szCs w:val="24"/>
          <w:lang w:val="sq-AL"/>
        </w:rPr>
        <w:t xml:space="preserve">në mënyrë adekuate </w:t>
      </w:r>
      <w:r w:rsidRPr="00A45336">
        <w:rPr>
          <w:rFonts w:ascii="Cambria" w:hAnsi="Cambria"/>
          <w:sz w:val="24"/>
          <w:szCs w:val="24"/>
          <w:lang w:val="sq-AL"/>
        </w:rPr>
        <w:t>në institucionet e sektorit publik. Ky parim është përcak</w:t>
      </w:r>
      <w:r w:rsidR="00B90847" w:rsidRPr="00A45336">
        <w:rPr>
          <w:rFonts w:ascii="Cambria" w:hAnsi="Cambria"/>
          <w:sz w:val="24"/>
          <w:szCs w:val="24"/>
          <w:lang w:val="sq-AL"/>
        </w:rPr>
        <w:t>tuar gjithashtu në Ligjin për punonjësit në sektorin p</w:t>
      </w:r>
      <w:r w:rsidRPr="00A45336">
        <w:rPr>
          <w:rFonts w:ascii="Cambria" w:hAnsi="Cambria"/>
          <w:sz w:val="24"/>
          <w:szCs w:val="24"/>
          <w:lang w:val="sq-AL"/>
        </w:rPr>
        <w:t>ublik, ndërsa zbatimi i tij praktik është</w:t>
      </w:r>
      <w:r w:rsidR="00B90847" w:rsidRPr="00A45336">
        <w:rPr>
          <w:rFonts w:ascii="Cambria" w:hAnsi="Cambria"/>
          <w:sz w:val="24"/>
          <w:szCs w:val="24"/>
          <w:lang w:val="sq-AL"/>
        </w:rPr>
        <w:t xml:space="preserve"> definuar në Metodologjinë për planifikimin e punësimeve në sektorin p</w:t>
      </w:r>
      <w:r w:rsidRPr="00A45336">
        <w:rPr>
          <w:rFonts w:ascii="Cambria" w:hAnsi="Cambria"/>
          <w:sz w:val="24"/>
          <w:szCs w:val="24"/>
          <w:lang w:val="sq-AL"/>
        </w:rPr>
        <w:t xml:space="preserve">ublik, në përputhje me parimin e përfaqësimit </w:t>
      </w:r>
      <w:r w:rsidR="00B90847" w:rsidRPr="00A45336">
        <w:rPr>
          <w:rFonts w:ascii="Cambria" w:hAnsi="Cambria"/>
          <w:sz w:val="24"/>
          <w:szCs w:val="24"/>
          <w:lang w:val="sq-AL"/>
        </w:rPr>
        <w:t>adekuat</w:t>
      </w:r>
      <w:r w:rsidRPr="00A45336">
        <w:rPr>
          <w:rFonts w:ascii="Cambria" w:hAnsi="Cambria"/>
          <w:sz w:val="24"/>
          <w:szCs w:val="24"/>
          <w:lang w:val="sq-AL"/>
        </w:rPr>
        <w:t xml:space="preserve"> dhe të drejtë</w:t>
      </w:r>
      <w:r w:rsidR="000243FD" w:rsidRPr="00A45336">
        <w:rPr>
          <w:rFonts w:ascii="Cambria" w:hAnsi="Cambria" w:cs="Calibri"/>
          <w:color w:val="000000"/>
          <w:shd w:val="clear" w:color="auto" w:fill="FFFFFF"/>
          <w:lang w:val="sq-AL"/>
        </w:rPr>
        <w:t>.</w:t>
      </w:r>
      <w:r w:rsidR="000243FD" w:rsidRPr="00A45336">
        <w:rPr>
          <w:rStyle w:val="FootnoteReference"/>
          <w:rFonts w:ascii="Cambria" w:hAnsi="Cambria" w:cs="Calibri"/>
          <w:color w:val="000000"/>
          <w:shd w:val="clear" w:color="auto" w:fill="FFFFFF"/>
          <w:lang w:val="sq-AL"/>
        </w:rPr>
        <w:footnoteReference w:id="11"/>
      </w:r>
      <w:r w:rsidR="0014075F" w:rsidRPr="00A45336">
        <w:rPr>
          <w:rFonts w:ascii="Cambria" w:hAnsi="Cambria" w:cstheme="minorHAnsi"/>
          <w:b/>
          <w:bCs/>
          <w:sz w:val="24"/>
          <w:szCs w:val="24"/>
          <w:u w:val="single"/>
          <w:lang w:val="sq-AL"/>
        </w:rPr>
        <w:t xml:space="preserve"> </w:t>
      </w:r>
    </w:p>
    <w:p w14:paraId="39117D5A" w14:textId="224EA246" w:rsidR="00DB0472" w:rsidRPr="00A45336" w:rsidRDefault="0006250D" w:rsidP="001634C1">
      <w:pPr>
        <w:shd w:val="clear" w:color="auto" w:fill="FFFFFF" w:themeFill="background1"/>
        <w:spacing w:after="0" w:line="276" w:lineRule="auto"/>
        <w:ind w:firstLine="567"/>
        <w:rPr>
          <w:rFonts w:ascii="Cambria" w:hAnsi="Cambria" w:cstheme="minorHAnsi"/>
          <w:sz w:val="24"/>
          <w:szCs w:val="24"/>
          <w:lang w:val="sq-AL"/>
        </w:rPr>
      </w:pPr>
      <w:r w:rsidRPr="00A45336">
        <w:rPr>
          <w:rFonts w:ascii="Cambria" w:hAnsi="Cambria" w:cstheme="minorHAnsi"/>
          <w:b/>
          <w:bCs/>
          <w:sz w:val="24"/>
          <w:szCs w:val="24"/>
          <w:u w:val="single"/>
          <w:lang w:val="sq-AL"/>
        </w:rPr>
        <w:t>„</w:t>
      </w:r>
      <w:r w:rsidR="00B90847" w:rsidRPr="00A45336">
        <w:rPr>
          <w:rFonts w:ascii="Cambria" w:hAnsi="Cambria" w:cstheme="minorHAnsi"/>
          <w:b/>
          <w:bCs/>
          <w:sz w:val="24"/>
          <w:szCs w:val="24"/>
          <w:u w:val="single"/>
          <w:lang w:val="sq-AL"/>
        </w:rPr>
        <w:t>Balancuesi</w:t>
      </w:r>
      <w:r w:rsidR="0014075F" w:rsidRPr="00A45336">
        <w:rPr>
          <w:rFonts w:ascii="Cambria" w:hAnsi="Cambria" w:cstheme="minorHAnsi"/>
          <w:b/>
          <w:bCs/>
          <w:sz w:val="24"/>
          <w:szCs w:val="24"/>
          <w:u w:val="single"/>
          <w:lang w:val="sq-AL"/>
        </w:rPr>
        <w:t>“</w:t>
      </w:r>
      <w:r w:rsidR="00B90847" w:rsidRPr="00A45336">
        <w:rPr>
          <w:rFonts w:ascii="Cambria" w:hAnsi="Cambria" w:cstheme="minorHAnsi"/>
          <w:b/>
          <w:bCs/>
          <w:sz w:val="24"/>
          <w:szCs w:val="24"/>
          <w:u w:val="single"/>
          <w:lang w:val="sq-AL"/>
        </w:rPr>
        <w:t xml:space="preserve"> </w:t>
      </w:r>
      <w:r w:rsidR="00B90847" w:rsidRPr="00A45336">
        <w:rPr>
          <w:rFonts w:ascii="Cambria" w:hAnsi="Cambria" w:cstheme="minorHAnsi"/>
          <w:sz w:val="24"/>
          <w:szCs w:val="24"/>
          <w:lang w:val="sq-AL"/>
        </w:rPr>
        <w:t xml:space="preserve">duhet të sigurojë një përfaqësim adekuat, të drejtë dhe të balancuar të komuniteteve etnike në institucionet e sektorit publik, por njëkohësisht të merret parasysh edhe cilësia e individëve që punësohen në përputhje me këtë përfaqësim, dhe </w:t>
      </w:r>
      <w:r w:rsidR="00B90847" w:rsidRPr="00A45336">
        <w:rPr>
          <w:rFonts w:ascii="Cambria" w:hAnsi="Cambria" w:cstheme="minorHAnsi"/>
          <w:sz w:val="24"/>
          <w:szCs w:val="24"/>
          <w:lang w:val="sq-AL"/>
        </w:rPr>
        <w:lastRenderedPageBreak/>
        <w:t>jo të kënaqet vetëm kriteri sasior. Në institucionet e sektorit publik që janë krijuar nga autoritetet qendrore ose lokale, dhe që ushtrojnë veprimtarinë e tyre në nivel lokal ose rajonal, bazë për shpërndarjen e numrit të planifikuar të punësimeve të reja sipas përkatësisë së komunitetit, është e dhëna nga regjistrimi i fundit i popullsisë i kryer në Republikën e Maqedonisë së Veriut për njësinë e vetëqeverisjes lokale ku ndodhet ai institucion. Në këtë drejtim, Ministria për Shoqërinë Informatike dhe Administratën, duke u referuar në regjistrimin e popullsisë të vitit 2021, ka bërë ndryshime në mjetin e balancimit në mënyrë që, gjatë përgatitjes së planeve vjetore dhe shpërndarjes elektronike të numrit të planifikuar të punësimeve të reja sipas përkatësisë së komunitetit, të merret parasysh përqindja e popullsisë së përgjithshme të regjistruar, duke përfshirë edhe atë rezidente dhe jo rezidente</w:t>
      </w:r>
      <w:r w:rsidR="001D72CC" w:rsidRPr="00A45336">
        <w:rPr>
          <w:rFonts w:ascii="Cambria" w:hAnsi="Cambria" w:cstheme="minorHAnsi"/>
          <w:sz w:val="24"/>
          <w:szCs w:val="24"/>
          <w:lang w:val="sq-AL"/>
        </w:rPr>
        <w:t>.</w:t>
      </w:r>
      <w:r w:rsidR="001D72CC" w:rsidRPr="00A45336">
        <w:rPr>
          <w:rStyle w:val="FootnoteReference"/>
          <w:rFonts w:cstheme="minorHAnsi"/>
          <w:szCs w:val="24"/>
          <w:lang w:val="sq-AL"/>
        </w:rPr>
        <w:footnoteReference w:id="12"/>
      </w:r>
      <w:r w:rsidR="001D72CC" w:rsidRPr="00A45336">
        <w:rPr>
          <w:rFonts w:ascii="Cambria" w:hAnsi="Cambria" w:cstheme="minorHAnsi"/>
          <w:sz w:val="24"/>
          <w:szCs w:val="24"/>
          <w:lang w:val="sq-AL"/>
        </w:rPr>
        <w:t xml:space="preserve"> </w:t>
      </w:r>
      <w:r w:rsidR="001634C1" w:rsidRPr="00A45336">
        <w:rPr>
          <w:rFonts w:ascii="Cambria" w:hAnsi="Cambria" w:cstheme="minorHAnsi"/>
          <w:sz w:val="24"/>
          <w:szCs w:val="24"/>
          <w:lang w:val="sq-AL"/>
        </w:rPr>
        <w:t>Megjithatë, kjo është në kundërshtim me dispozitat e Ligjit për punonjësit në sektorin publik, ku është përcaktuar se si bazë për shpërndarjen e numrit të planifikuar të punësimeve të reja sipas përkatësisë së komunitetit, merret informacioni nga regjistrimi i fundit i popullsisë i kryer në Republikën e Maqedonisë së Veriut për territorin e tërë Republikës. Pas marrjes së detyrës nga qeveria e re, u bë gjithashtu një ndryshim në mjetin digjital dhe si bazë për shpërndarjen e numrit të planifikuar të punësimeve të reja sipas përkatësisë së komunitetit, u mor në konsideratë numri i popullsisë rezidente nga regjistrimi i popullsisë së vitit 2021</w:t>
      </w:r>
      <w:r w:rsidR="0079603A" w:rsidRPr="00A45336">
        <w:rPr>
          <w:rFonts w:ascii="Cambria" w:hAnsi="Cambria" w:cstheme="minorHAnsi"/>
          <w:sz w:val="24"/>
          <w:szCs w:val="24"/>
          <w:lang w:val="sq-AL"/>
        </w:rPr>
        <w:t>.</w:t>
      </w:r>
      <w:r w:rsidR="0079603A" w:rsidRPr="00A45336">
        <w:rPr>
          <w:rStyle w:val="FootnoteReference"/>
          <w:rFonts w:cstheme="minorHAnsi"/>
          <w:szCs w:val="24"/>
          <w:lang w:val="sq-AL"/>
        </w:rPr>
        <w:footnoteReference w:id="13"/>
      </w:r>
    </w:p>
    <w:p w14:paraId="1B5CF894" w14:textId="4F523D35" w:rsidR="00284697" w:rsidRPr="00A45336" w:rsidRDefault="001634C1" w:rsidP="001634C1">
      <w:pPr>
        <w:shd w:val="clear" w:color="auto" w:fill="FFFFFF" w:themeFill="background1"/>
        <w:spacing w:after="0" w:line="276" w:lineRule="auto"/>
        <w:ind w:firstLine="567"/>
        <w:rPr>
          <w:rFonts w:ascii="Cambria" w:hAnsi="Cambria" w:cstheme="minorHAnsi"/>
          <w:sz w:val="24"/>
          <w:szCs w:val="24"/>
          <w:lang w:val="sq-AL"/>
        </w:rPr>
      </w:pPr>
      <w:r w:rsidRPr="00A45336">
        <w:rPr>
          <w:rFonts w:ascii="Cambria" w:hAnsi="Cambria" w:cstheme="minorHAnsi"/>
          <w:sz w:val="24"/>
          <w:szCs w:val="24"/>
          <w:lang w:val="sq-AL"/>
        </w:rPr>
        <w:t>Me ndihmën e balancuesit, llogaritet numri i individëve të përkatësisë etnike të caktuar që duhet të punësohen në një institucion për të arritur numrin e nevojshëm për të siguruar përfaqësim të drejtë në institucionin që planifikon të realizojë punësime të reja. Megjithatë, në praktikë, në procedurat e punësimit, vërehen parregullsi, veçanërisht kur bëhet fjalë për punësimin sipas balancuesit. Abuzimet shpesh ndodhin në lidhje me deklaratat për përkatësi të një komuniteti etnik të caktuar, të cilat ndryshojnë sipas llogaritjeve të balancuesit. Këto fenomene tregojnë nevojën për të bërë ndryshime në zbatimin e parimit të përfaqësimit adekuat dhe të drejtë. Ndryshimet duhet të kontribuojnë në reduktimin e abuzimeve dhe të sigurojnë punësime dhe avancime në përputhje me meritat. Raporti nga monitorimi i përfaqësimit adekuat dhe të drejtë në sektorin publik</w:t>
      </w:r>
      <w:r w:rsidR="004408ED" w:rsidRPr="00A45336">
        <w:rPr>
          <w:rStyle w:val="FootnoteReference"/>
          <w:rFonts w:ascii="Cambria" w:hAnsi="Cambria" w:cstheme="minorHAnsi"/>
          <w:sz w:val="24"/>
          <w:szCs w:val="24"/>
          <w:lang w:val="sq-AL"/>
        </w:rPr>
        <w:footnoteReference w:id="14"/>
      </w:r>
      <w:r w:rsidR="004408ED" w:rsidRPr="00A45336">
        <w:rPr>
          <w:rFonts w:ascii="Cambria" w:hAnsi="Cambria" w:cstheme="minorHAnsi"/>
          <w:sz w:val="24"/>
          <w:szCs w:val="24"/>
          <w:lang w:val="sq-AL"/>
        </w:rPr>
        <w:t xml:space="preserve">, </w:t>
      </w:r>
      <w:r w:rsidR="007A39A2">
        <w:rPr>
          <w:rFonts w:ascii="Cambria" w:hAnsi="Cambria" w:cstheme="minorHAnsi"/>
          <w:sz w:val="24"/>
          <w:szCs w:val="24"/>
          <w:lang w:val="sq-AL"/>
        </w:rPr>
        <w:t>i hartuar nga Qendra për m</w:t>
      </w:r>
      <w:r w:rsidR="003E2553" w:rsidRPr="00A45336">
        <w:rPr>
          <w:rFonts w:ascii="Cambria" w:hAnsi="Cambria" w:cstheme="minorHAnsi"/>
          <w:sz w:val="24"/>
          <w:szCs w:val="24"/>
          <w:lang w:val="sq-AL"/>
        </w:rPr>
        <w:t>e</w:t>
      </w:r>
      <w:r w:rsidR="007A39A2">
        <w:rPr>
          <w:rFonts w:ascii="Cambria" w:hAnsi="Cambria" w:cstheme="minorHAnsi"/>
          <w:sz w:val="24"/>
          <w:szCs w:val="24"/>
          <w:lang w:val="sq-AL"/>
        </w:rPr>
        <w:t>naxhimin e n</w:t>
      </w:r>
      <w:r w:rsidR="003E2553" w:rsidRPr="00A45336">
        <w:rPr>
          <w:rFonts w:ascii="Cambria" w:hAnsi="Cambria" w:cstheme="minorHAnsi"/>
          <w:sz w:val="24"/>
          <w:szCs w:val="24"/>
          <w:lang w:val="sq-AL"/>
        </w:rPr>
        <w:t>dryshimeve, tregon për sfidat në procedurat e punësimit në institucionet e sektorit publik, përfshirë institucionet shëndetësore publike. Në përgjithësi, mangësitë kryesore në procedurat e punësimit përfshijnë abuzimet lidhur me deklarimin e përkatësisë etnike, procedurën e kom</w:t>
      </w:r>
      <w:r w:rsidR="007A39A2">
        <w:rPr>
          <w:rFonts w:ascii="Cambria" w:hAnsi="Cambria" w:cstheme="minorHAnsi"/>
          <w:sz w:val="24"/>
          <w:szCs w:val="24"/>
          <w:lang w:val="sq-AL"/>
        </w:rPr>
        <w:t>plikuar për miratimin e Planit vjetor të p</w:t>
      </w:r>
      <w:r w:rsidR="003E2553" w:rsidRPr="00A45336">
        <w:rPr>
          <w:rFonts w:ascii="Cambria" w:hAnsi="Cambria" w:cstheme="minorHAnsi"/>
          <w:sz w:val="24"/>
          <w:szCs w:val="24"/>
          <w:lang w:val="sq-AL"/>
        </w:rPr>
        <w:t>unësimit, mospërputhjen e Ligjit për kujdesin shëndetësor me Ligjin për punonjësit në sektorin publik në lidhje me përfshirjen e punonjësve shëndetësorë në planet vjetore, që çon n</w:t>
      </w:r>
      <w:r w:rsidR="007A39A2">
        <w:rPr>
          <w:rFonts w:ascii="Cambria" w:hAnsi="Cambria" w:cstheme="minorHAnsi"/>
          <w:sz w:val="24"/>
          <w:szCs w:val="24"/>
          <w:lang w:val="sq-AL"/>
        </w:rPr>
        <w:t>ë mosmiratimin nga Ministria e informatikës dhe a</w:t>
      </w:r>
      <w:r w:rsidR="003E2553" w:rsidRPr="00A45336">
        <w:rPr>
          <w:rFonts w:ascii="Cambria" w:hAnsi="Cambria" w:cstheme="minorHAnsi"/>
          <w:sz w:val="24"/>
          <w:szCs w:val="24"/>
          <w:lang w:val="sq-AL"/>
        </w:rPr>
        <w:t xml:space="preserve">dministratës (MIA) për planet e punësimit të institucioneve shëndetësore publike (ISHP) për ofruesit e shërbimeve dhe personelin ndihmës teknik, </w:t>
      </w:r>
      <w:r w:rsidR="003E2553" w:rsidRPr="00A45336">
        <w:rPr>
          <w:rFonts w:ascii="Cambria" w:hAnsi="Cambria" w:cstheme="minorHAnsi"/>
          <w:sz w:val="24"/>
          <w:szCs w:val="24"/>
          <w:lang w:val="sq-AL"/>
        </w:rPr>
        <w:lastRenderedPageBreak/>
        <w:t>si dhe mospërputhjen me afatet për miratimin e buxheteve të institucioneve, si dhe kompleksitetin e pro</w:t>
      </w:r>
      <w:r w:rsidR="007A39A2">
        <w:rPr>
          <w:rFonts w:ascii="Cambria" w:hAnsi="Cambria" w:cstheme="minorHAnsi"/>
          <w:sz w:val="24"/>
          <w:szCs w:val="24"/>
          <w:lang w:val="sq-AL"/>
        </w:rPr>
        <w:t>cedurës për miratimin e Planit vjetor të p</w:t>
      </w:r>
      <w:r w:rsidR="003E2553" w:rsidRPr="00A45336">
        <w:rPr>
          <w:rFonts w:ascii="Cambria" w:hAnsi="Cambria" w:cstheme="minorHAnsi"/>
          <w:sz w:val="24"/>
          <w:szCs w:val="24"/>
          <w:lang w:val="sq-AL"/>
        </w:rPr>
        <w:t>unësimit</w:t>
      </w:r>
      <w:r w:rsidR="004304F9" w:rsidRPr="00A45336">
        <w:rPr>
          <w:rFonts w:ascii="Cambria" w:hAnsi="Cambria" w:cstheme="minorHAnsi"/>
          <w:sz w:val="24"/>
          <w:szCs w:val="24"/>
          <w:lang w:val="sq-AL"/>
        </w:rPr>
        <w:t>.</w:t>
      </w:r>
    </w:p>
    <w:p w14:paraId="78F009DE" w14:textId="4EFEBBB6" w:rsidR="00DE0DE2" w:rsidRPr="00A45336" w:rsidRDefault="00DE0DE2" w:rsidP="00FC2862">
      <w:pPr>
        <w:shd w:val="clear" w:color="auto" w:fill="FFFFFF" w:themeFill="background1"/>
        <w:spacing w:after="0" w:line="276" w:lineRule="auto"/>
        <w:ind w:firstLine="567"/>
        <w:rPr>
          <w:rFonts w:ascii="Cambria" w:hAnsi="Cambria" w:cstheme="minorHAnsi"/>
          <w:sz w:val="24"/>
          <w:szCs w:val="24"/>
          <w:lang w:val="sq-AL"/>
        </w:rPr>
      </w:pPr>
    </w:p>
    <w:p w14:paraId="4B6584A0" w14:textId="41B8BF09" w:rsidR="00362C75" w:rsidRPr="00A45336" w:rsidRDefault="003E2553" w:rsidP="006E6C04">
      <w:pPr>
        <w:shd w:val="clear" w:color="auto" w:fill="FFFFFF" w:themeFill="background1"/>
        <w:spacing w:after="0" w:line="276" w:lineRule="auto"/>
        <w:ind w:firstLine="567"/>
        <w:rPr>
          <w:rFonts w:ascii="Cambria" w:hAnsi="Cambria" w:cstheme="minorHAnsi"/>
          <w:sz w:val="24"/>
          <w:szCs w:val="24"/>
          <w:lang w:val="sq-AL"/>
        </w:rPr>
      </w:pPr>
      <w:r w:rsidRPr="00A45336">
        <w:rPr>
          <w:rFonts w:ascii="Cambria" w:hAnsi="Cambria" w:cstheme="minorHAnsi"/>
          <w:sz w:val="24"/>
          <w:szCs w:val="24"/>
          <w:lang w:val="sq-AL"/>
        </w:rPr>
        <w:t>Zbatimi i parimit të përfaqësimit adekuat dhe të drejtë, së bashku me rekomandimet për përmirësim, është shpjeguar në hollësi në Raportin nga realizimi i "Analiza e rreziqeve nga korrupsioni në procedurat e punësimit në sektorin publik". Ky raport është hartuar paralelisht me këtë raport në kuadër të aktiviteteve të projektit "Partneriteti kundër korrupsionit”</w:t>
      </w:r>
      <w:r w:rsidR="00BA46FF" w:rsidRPr="00A45336">
        <w:rPr>
          <w:rFonts w:ascii="Cambria" w:hAnsi="Cambria" w:cstheme="minorHAnsi"/>
          <w:sz w:val="24"/>
          <w:szCs w:val="24"/>
          <w:lang w:val="sq-AL"/>
        </w:rPr>
        <w:t>.</w:t>
      </w:r>
      <w:r w:rsidR="00DE0DE2" w:rsidRPr="00A45336">
        <w:rPr>
          <w:rFonts w:ascii="Cambria" w:hAnsi="Cambria" w:cstheme="minorHAnsi"/>
          <w:sz w:val="24"/>
          <w:szCs w:val="24"/>
          <w:lang w:val="sq-AL"/>
        </w:rPr>
        <w:t xml:space="preserve"> </w:t>
      </w:r>
    </w:p>
    <w:p w14:paraId="3D335A01" w14:textId="77777777" w:rsidR="00DE0DE2" w:rsidRPr="00A45336" w:rsidRDefault="00DE0DE2" w:rsidP="006E6C04">
      <w:pPr>
        <w:shd w:val="clear" w:color="auto" w:fill="FFFFFF" w:themeFill="background1"/>
        <w:spacing w:after="0" w:line="276" w:lineRule="auto"/>
        <w:ind w:firstLine="567"/>
        <w:rPr>
          <w:rFonts w:ascii="Cambria" w:eastAsia="Times New Roman" w:hAnsi="Cambria" w:cs="Calibri"/>
          <w:color w:val="000000"/>
          <w:sz w:val="24"/>
          <w:szCs w:val="24"/>
          <w:lang w:val="sq-AL"/>
        </w:rPr>
      </w:pPr>
    </w:p>
    <w:p w14:paraId="2548D507" w14:textId="369FF55F" w:rsidR="002F3034" w:rsidRPr="00A45336" w:rsidRDefault="002F3034" w:rsidP="00C4688D">
      <w:pPr>
        <w:spacing w:line="276" w:lineRule="auto"/>
        <w:rPr>
          <w:rFonts w:ascii="Cambria" w:hAnsi="Cambria" w:cstheme="minorHAnsi"/>
          <w:sz w:val="24"/>
          <w:szCs w:val="24"/>
          <w:lang w:val="sq-AL"/>
        </w:rPr>
      </w:pPr>
    </w:p>
    <w:bookmarkStart w:id="15" w:name="_Toc179793094"/>
    <w:p w14:paraId="735DC78F" w14:textId="319513C1" w:rsidR="002F3034" w:rsidRPr="00A45336" w:rsidRDefault="001C6E2F" w:rsidP="002F3034">
      <w:pPr>
        <w:pStyle w:val="Heading2"/>
        <w:rPr>
          <w:lang w:val="sq-AL"/>
        </w:rPr>
      </w:pPr>
      <w:r w:rsidRPr="00A45336">
        <w:rPr>
          <w:rFonts w:cstheme="majorHAnsi"/>
          <w:b w:val="0"/>
          <w:bCs w:val="0"/>
          <w:caps w:val="0"/>
          <w:noProof/>
          <w:color w:val="FFFFFF" w:themeColor="background1"/>
        </w:rPr>
        <mc:AlternateContent>
          <mc:Choice Requires="wps">
            <w:drawing>
              <wp:anchor distT="0" distB="0" distL="114300" distR="114300" simplePos="0" relativeHeight="251674624" behindDoc="1" locked="0" layoutInCell="1" allowOverlap="1" wp14:anchorId="2A8962F4" wp14:editId="260FAEF1">
                <wp:simplePos x="0" y="0"/>
                <wp:positionH relativeFrom="column">
                  <wp:posOffset>-3966997</wp:posOffset>
                </wp:positionH>
                <wp:positionV relativeFrom="paragraph">
                  <wp:posOffset>-211125</wp:posOffset>
                </wp:positionV>
                <wp:extent cx="6177063" cy="613410"/>
                <wp:effectExtent l="0" t="0" r="14605" b="15240"/>
                <wp:wrapNone/>
                <wp:docPr id="447763054" name="Rectangle 5"/>
                <wp:cNvGraphicFramePr/>
                <a:graphic xmlns:a="http://schemas.openxmlformats.org/drawingml/2006/main">
                  <a:graphicData uri="http://schemas.microsoft.com/office/word/2010/wordprocessingShape">
                    <wps:wsp>
                      <wps:cNvSpPr/>
                      <wps:spPr>
                        <a:xfrm>
                          <a:off x="0" y="0"/>
                          <a:ext cx="6177063" cy="613410"/>
                        </a:xfrm>
                        <a:prstGeom prst="rect">
                          <a:avLst/>
                        </a:prstGeom>
                        <a:solidFill>
                          <a:schemeClr val="accent1">
                            <a:lumMod val="40000"/>
                            <a:lumOff val="60000"/>
                          </a:schemeClr>
                        </a:solidFill>
                        <a:ln>
                          <a:solidFill>
                            <a:schemeClr val="accent1">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98C8CF" id="Rectangle 5" o:spid="_x0000_s1026" style="position:absolute;margin-left:-312.35pt;margin-top:-16.6pt;width:486.4pt;height:48.3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" fillcolor="#bdd6ee [1300]" strokecolor="#deeaf6 [660]" strokeweight="1pt"/>
            </w:pict>
          </mc:Fallback>
        </mc:AlternateContent>
      </w:r>
      <w:r w:rsidR="003E2553" w:rsidRPr="00A45336">
        <w:rPr>
          <w:lang w:val="sq-AL"/>
        </w:rPr>
        <w:t>GJETJE DHE REKOMANDIME</w:t>
      </w:r>
      <w:bookmarkEnd w:id="15"/>
    </w:p>
    <w:p w14:paraId="3D57137E" w14:textId="77777777" w:rsidR="00FC2862" w:rsidRPr="00A45336" w:rsidRDefault="00FC2862" w:rsidP="00084020">
      <w:pPr>
        <w:spacing w:line="276" w:lineRule="auto"/>
        <w:rPr>
          <w:rFonts w:ascii="Cambria" w:hAnsi="Cambria" w:cstheme="minorHAnsi"/>
          <w:sz w:val="24"/>
          <w:szCs w:val="24"/>
          <w:lang w:val="sq-AL"/>
        </w:rPr>
      </w:pPr>
    </w:p>
    <w:p w14:paraId="0A8FF982" w14:textId="0E61D30E" w:rsidR="00084020" w:rsidRPr="00A45336" w:rsidRDefault="003E2553" w:rsidP="00FC2862">
      <w:pPr>
        <w:spacing w:line="276" w:lineRule="auto"/>
        <w:ind w:firstLine="567"/>
        <w:rPr>
          <w:rFonts w:ascii="Cambria" w:hAnsi="Cambria" w:cstheme="minorHAnsi"/>
          <w:sz w:val="24"/>
          <w:szCs w:val="24"/>
          <w:lang w:val="sq-AL"/>
        </w:rPr>
      </w:pPr>
      <w:r w:rsidRPr="00A45336">
        <w:rPr>
          <w:rFonts w:ascii="Cambria" w:hAnsi="Cambria" w:cstheme="minorHAnsi"/>
          <w:sz w:val="24"/>
          <w:szCs w:val="24"/>
          <w:lang w:val="sq-AL"/>
        </w:rPr>
        <w:t>Nga Analiza e kuadrit ligjor që rregullon procedurat e punësimit të punonjësve shëndetësorë dhe bashkëpunëtorëve, janë identifikuar dobësitë e zgjidhjeve ligjore ekzistuese që krijojnë rreziqe për forma të ndryshme të sjelljes korruptive në këto procedura, si dhe në punësimin dhe ngritjen në detyrë të stafit si rezultat i nepotizmit, kronizmit dhe ndikimeve politike</w:t>
      </w:r>
      <w:r w:rsidR="00084020" w:rsidRPr="00A45336">
        <w:rPr>
          <w:rFonts w:ascii="Cambria" w:hAnsi="Cambria" w:cstheme="minorHAnsi"/>
          <w:sz w:val="24"/>
          <w:szCs w:val="24"/>
          <w:lang w:val="sq-AL"/>
        </w:rPr>
        <w:t xml:space="preserve">. </w:t>
      </w:r>
    </w:p>
    <w:p w14:paraId="2AC8E706" w14:textId="5063A859" w:rsidR="00327627" w:rsidRPr="00A45336" w:rsidRDefault="00327627" w:rsidP="00C4688D">
      <w:pPr>
        <w:spacing w:line="276" w:lineRule="auto"/>
        <w:rPr>
          <w:rFonts w:ascii="Cambria" w:hAnsi="Cambria" w:cstheme="minorHAnsi"/>
          <w:sz w:val="24"/>
          <w:szCs w:val="24"/>
          <w:lang w:val="sq-AL"/>
        </w:rPr>
      </w:pPr>
    </w:p>
    <w:p w14:paraId="444C8F37" w14:textId="4E764B5F" w:rsidR="00327627" w:rsidRPr="00A45336" w:rsidRDefault="003E2553" w:rsidP="00C4688D">
      <w:pPr>
        <w:spacing w:line="276" w:lineRule="auto"/>
        <w:rPr>
          <w:rFonts w:ascii="Cambria" w:hAnsi="Cambria" w:cstheme="minorHAnsi"/>
          <w:b/>
          <w:bCs/>
          <w:sz w:val="24"/>
          <w:szCs w:val="24"/>
          <w:lang w:val="sq-AL"/>
        </w:rPr>
      </w:pPr>
      <w:r w:rsidRPr="00A45336">
        <w:rPr>
          <w:rFonts w:ascii="Cambria" w:hAnsi="Cambria" w:cstheme="minorHAnsi"/>
          <w:b/>
          <w:bCs/>
          <w:sz w:val="24"/>
          <w:szCs w:val="24"/>
          <w:lang w:val="sq-AL"/>
        </w:rPr>
        <w:t>Janë identifikuar dobësitë në vijim</w:t>
      </w:r>
      <w:r w:rsidR="00327627" w:rsidRPr="00A45336">
        <w:rPr>
          <w:rFonts w:ascii="Cambria" w:hAnsi="Cambria" w:cstheme="minorHAnsi"/>
          <w:b/>
          <w:bCs/>
          <w:sz w:val="24"/>
          <w:szCs w:val="24"/>
          <w:lang w:val="sq-AL"/>
        </w:rPr>
        <w:t>:</w:t>
      </w:r>
    </w:p>
    <w:p w14:paraId="5A7AF5AD" w14:textId="22FB7B8F" w:rsidR="002F3034" w:rsidRPr="00A45336" w:rsidRDefault="003E2553" w:rsidP="003E2553">
      <w:pPr>
        <w:pStyle w:val="ListParagraph"/>
        <w:numPr>
          <w:ilvl w:val="0"/>
          <w:numId w:val="3"/>
        </w:numPr>
        <w:spacing w:line="276" w:lineRule="auto"/>
        <w:rPr>
          <w:rFonts w:ascii="Cambria" w:hAnsi="Cambria" w:cstheme="minorHAnsi"/>
          <w:sz w:val="24"/>
          <w:szCs w:val="24"/>
          <w:lang w:val="sq-AL"/>
        </w:rPr>
      </w:pPr>
      <w:r w:rsidRPr="00A45336">
        <w:rPr>
          <w:rFonts w:ascii="Cambria" w:hAnsi="Cambria" w:cstheme="minorHAnsi"/>
          <w:sz w:val="24"/>
          <w:szCs w:val="24"/>
          <w:lang w:val="sq-AL"/>
        </w:rPr>
        <w:t>Në Ligjin për kujdes shëndetësor nuk janë definuar kriteret për mënyrën e emërimit të anëtarëve të Komisionit për përzgjedhje që realizon procedurën e punësimit të punonjësve shëndetësorë dhe bashkëpunëtorëve</w:t>
      </w:r>
      <w:r w:rsidR="00327627" w:rsidRPr="00A45336">
        <w:rPr>
          <w:rFonts w:ascii="Cambria" w:hAnsi="Cambria" w:cstheme="minorHAnsi"/>
          <w:sz w:val="24"/>
          <w:szCs w:val="24"/>
          <w:lang w:val="sq-AL"/>
        </w:rPr>
        <w:t>;</w:t>
      </w:r>
    </w:p>
    <w:p w14:paraId="5E4DEA1A" w14:textId="77777777" w:rsidR="00327627" w:rsidRPr="00A45336" w:rsidRDefault="00327627" w:rsidP="00327627">
      <w:pPr>
        <w:pStyle w:val="ListParagraph"/>
        <w:spacing w:line="276" w:lineRule="auto"/>
        <w:rPr>
          <w:rFonts w:ascii="Cambria" w:hAnsi="Cambria" w:cstheme="minorHAnsi"/>
          <w:sz w:val="24"/>
          <w:szCs w:val="24"/>
          <w:lang w:val="sq-AL"/>
        </w:rPr>
      </w:pPr>
    </w:p>
    <w:p w14:paraId="19C43C83" w14:textId="1CD9A638" w:rsidR="00327627" w:rsidRPr="00A45336" w:rsidRDefault="003E2553" w:rsidP="003E2553">
      <w:pPr>
        <w:pStyle w:val="ListParagraph"/>
        <w:numPr>
          <w:ilvl w:val="0"/>
          <w:numId w:val="3"/>
        </w:numPr>
        <w:spacing w:line="276" w:lineRule="auto"/>
        <w:rPr>
          <w:rFonts w:ascii="Cambria" w:hAnsi="Cambria" w:cstheme="minorHAnsi"/>
          <w:sz w:val="24"/>
          <w:szCs w:val="24"/>
          <w:lang w:val="sq-AL"/>
        </w:rPr>
      </w:pPr>
      <w:r w:rsidRPr="00A45336">
        <w:rPr>
          <w:rFonts w:ascii="Cambria" w:hAnsi="Cambria" w:cstheme="minorHAnsi"/>
          <w:sz w:val="24"/>
          <w:szCs w:val="24"/>
          <w:lang w:val="sq-AL"/>
        </w:rPr>
        <w:t>Nuk ka kritere për vlerësimin e intervistës, ashtu siç nuk është përcaktuar mënyra se si realizohet intervista në kuadër të procedurës së punësimit të punonjësve shëndetësorë dhe bashkëpunëtorëve</w:t>
      </w:r>
      <w:r w:rsidR="00327627" w:rsidRPr="00A45336">
        <w:rPr>
          <w:rFonts w:ascii="Cambria" w:hAnsi="Cambria" w:cstheme="minorHAnsi"/>
          <w:sz w:val="24"/>
          <w:szCs w:val="24"/>
          <w:lang w:val="sq-AL"/>
        </w:rPr>
        <w:t>;</w:t>
      </w:r>
    </w:p>
    <w:p w14:paraId="3905D350" w14:textId="77777777" w:rsidR="00CD39F5" w:rsidRPr="00A45336" w:rsidRDefault="00CD39F5" w:rsidP="00CD39F5">
      <w:pPr>
        <w:pStyle w:val="ListParagraph"/>
        <w:rPr>
          <w:rFonts w:ascii="Cambria" w:hAnsi="Cambria" w:cstheme="minorHAnsi"/>
          <w:sz w:val="24"/>
          <w:szCs w:val="24"/>
          <w:lang w:val="sq-AL"/>
        </w:rPr>
      </w:pPr>
    </w:p>
    <w:p w14:paraId="5947F81A" w14:textId="7E871A8C" w:rsidR="00CD39F5" w:rsidRPr="00A45336" w:rsidRDefault="008B0C8F" w:rsidP="008B0C8F">
      <w:pPr>
        <w:pStyle w:val="ListParagraph"/>
        <w:numPr>
          <w:ilvl w:val="0"/>
          <w:numId w:val="3"/>
        </w:numPr>
        <w:spacing w:line="276" w:lineRule="auto"/>
        <w:rPr>
          <w:rFonts w:ascii="Cambria" w:hAnsi="Cambria" w:cstheme="minorHAnsi"/>
          <w:sz w:val="24"/>
          <w:szCs w:val="24"/>
          <w:lang w:val="sq-AL"/>
        </w:rPr>
      </w:pPr>
      <w:r w:rsidRPr="00A45336">
        <w:rPr>
          <w:rFonts w:ascii="Cambria" w:hAnsi="Cambria" w:cstheme="minorHAnsi"/>
          <w:sz w:val="24"/>
          <w:szCs w:val="24"/>
          <w:lang w:val="sq-AL"/>
        </w:rPr>
        <w:t>Procedura për avancimin e punonjësve shëndetësorë nuk është e rregulluar fare</w:t>
      </w:r>
      <w:r w:rsidR="00CD39F5" w:rsidRPr="00A45336">
        <w:rPr>
          <w:rFonts w:ascii="Cambria" w:hAnsi="Cambria" w:cstheme="minorHAnsi"/>
          <w:sz w:val="24"/>
          <w:szCs w:val="24"/>
          <w:lang w:val="sq-AL"/>
        </w:rPr>
        <w:t>;</w:t>
      </w:r>
    </w:p>
    <w:p w14:paraId="22CEA8D6" w14:textId="5F0D13B2" w:rsidR="00327627" w:rsidRPr="00A45336" w:rsidRDefault="00327627" w:rsidP="00327627">
      <w:pPr>
        <w:pStyle w:val="ListParagraph"/>
        <w:tabs>
          <w:tab w:val="left" w:pos="2172"/>
        </w:tabs>
        <w:spacing w:line="276" w:lineRule="auto"/>
        <w:rPr>
          <w:rFonts w:ascii="Cambria" w:hAnsi="Cambria" w:cstheme="minorHAnsi"/>
          <w:sz w:val="24"/>
          <w:szCs w:val="24"/>
          <w:lang w:val="sq-AL"/>
        </w:rPr>
      </w:pPr>
      <w:r w:rsidRPr="00A45336">
        <w:rPr>
          <w:rFonts w:ascii="Cambria" w:hAnsi="Cambria" w:cstheme="minorHAnsi"/>
          <w:sz w:val="24"/>
          <w:szCs w:val="24"/>
          <w:lang w:val="sq-AL"/>
        </w:rPr>
        <w:tab/>
      </w:r>
    </w:p>
    <w:p w14:paraId="55A29CB0" w14:textId="12F22963" w:rsidR="00327627" w:rsidRPr="00A45336" w:rsidRDefault="008B0C8F" w:rsidP="008B0C8F">
      <w:pPr>
        <w:pStyle w:val="ListParagraph"/>
        <w:numPr>
          <w:ilvl w:val="0"/>
          <w:numId w:val="3"/>
        </w:numPr>
        <w:spacing w:line="276" w:lineRule="auto"/>
        <w:rPr>
          <w:rFonts w:ascii="Cambria" w:hAnsi="Cambria" w:cstheme="minorHAnsi"/>
          <w:sz w:val="24"/>
          <w:szCs w:val="24"/>
          <w:lang w:val="sq-AL"/>
        </w:rPr>
      </w:pPr>
      <w:r w:rsidRPr="00A45336">
        <w:rPr>
          <w:rFonts w:ascii="Cambria" w:hAnsi="Cambria" w:cstheme="minorHAnsi"/>
          <w:sz w:val="24"/>
          <w:szCs w:val="24"/>
          <w:lang w:val="sq-AL"/>
        </w:rPr>
        <w:t>Në procedurat e punësimit të punonjësve shëndetësorë me arsim të lartë në institucionet shëndetësore publike (ISHP) të nivelit terciar, nuk ka kritere për renditjen, as për mënyrën se si vlerësohet dhe realizohet intervista, si dhe vendimi për përzgjedhje. Përzgjedhja bëhet në bazë të së drejtës diskrecionale të drejtorit</w:t>
      </w:r>
      <w:r w:rsidR="00327627" w:rsidRPr="00A45336">
        <w:rPr>
          <w:rFonts w:ascii="Cambria" w:hAnsi="Cambria" w:cstheme="minorHAnsi"/>
          <w:sz w:val="24"/>
          <w:szCs w:val="24"/>
          <w:lang w:val="sq-AL"/>
        </w:rPr>
        <w:t>.</w:t>
      </w:r>
    </w:p>
    <w:p w14:paraId="2F587C2B" w14:textId="77777777" w:rsidR="000B0372" w:rsidRPr="00A45336" w:rsidRDefault="000B0372" w:rsidP="00406052">
      <w:pPr>
        <w:pStyle w:val="ListParagraph"/>
        <w:rPr>
          <w:rFonts w:ascii="Cambria" w:hAnsi="Cambria" w:cstheme="minorHAnsi"/>
          <w:sz w:val="24"/>
          <w:szCs w:val="24"/>
          <w:lang w:val="sq-AL"/>
        </w:rPr>
      </w:pPr>
    </w:p>
    <w:p w14:paraId="676A0FBC" w14:textId="6C826294" w:rsidR="00406091" w:rsidRPr="00A45336" w:rsidRDefault="008B0C8F" w:rsidP="008B0C8F">
      <w:pPr>
        <w:pStyle w:val="ListParagraph"/>
        <w:numPr>
          <w:ilvl w:val="0"/>
          <w:numId w:val="3"/>
        </w:numPr>
        <w:spacing w:line="276" w:lineRule="auto"/>
        <w:rPr>
          <w:rFonts w:ascii="Cambria" w:hAnsi="Cambria" w:cstheme="minorHAnsi"/>
          <w:sz w:val="24"/>
          <w:szCs w:val="24"/>
          <w:lang w:val="sq-AL"/>
        </w:rPr>
      </w:pPr>
      <w:r w:rsidRPr="00A45336">
        <w:rPr>
          <w:rFonts w:ascii="Cambria" w:hAnsi="Cambria" w:cstheme="minorHAnsi"/>
          <w:sz w:val="24"/>
          <w:szCs w:val="24"/>
          <w:lang w:val="sq-AL"/>
        </w:rPr>
        <w:t xml:space="preserve">Ligji për punonjësit në sektorin publik përmban dispozita të përgjithshme që lidhen me procedurat e punësimit dhe ngritjes në detyrë në institucionet e sektorit publik, duke ofruar mundësinë që këto procedura të rregullohen me ligje të veçanta. Efekti i kësaj është mospërputhja e ligjeve të veçanta me Ligjin për punonjësit në sektorin publik, si dhe procedura të ndryshme për punësimin e </w:t>
      </w:r>
      <w:r w:rsidRPr="00A45336">
        <w:rPr>
          <w:rFonts w:ascii="Cambria" w:hAnsi="Cambria" w:cstheme="minorHAnsi"/>
          <w:sz w:val="24"/>
          <w:szCs w:val="24"/>
          <w:lang w:val="sq-AL"/>
        </w:rPr>
        <w:lastRenderedPageBreak/>
        <w:t>ofruesve të shërbimeve, pa obligim për të zbatuar parimin e profesionalizmit dhe kompetencës</w:t>
      </w:r>
      <w:r w:rsidR="00406091" w:rsidRPr="00A45336">
        <w:rPr>
          <w:rFonts w:ascii="Cambria" w:hAnsi="Cambria" w:cstheme="minorHAnsi"/>
          <w:sz w:val="24"/>
          <w:szCs w:val="24"/>
          <w:lang w:val="sq-AL"/>
        </w:rPr>
        <w:t>.</w:t>
      </w:r>
    </w:p>
    <w:p w14:paraId="6AEA89FE" w14:textId="77777777" w:rsidR="00406091" w:rsidRPr="00A45336" w:rsidRDefault="00406091" w:rsidP="00406091">
      <w:pPr>
        <w:pStyle w:val="ListParagraph"/>
        <w:spacing w:line="276" w:lineRule="auto"/>
        <w:rPr>
          <w:rFonts w:ascii="Cambria" w:hAnsi="Cambria" w:cstheme="minorHAnsi"/>
          <w:sz w:val="24"/>
          <w:szCs w:val="24"/>
          <w:lang w:val="sq-AL"/>
        </w:rPr>
      </w:pPr>
    </w:p>
    <w:p w14:paraId="520F0A86" w14:textId="280409BA" w:rsidR="00327627" w:rsidRPr="00A45336" w:rsidRDefault="008B0C8F" w:rsidP="00CD39F5">
      <w:pPr>
        <w:spacing w:line="276" w:lineRule="auto"/>
        <w:ind w:firstLine="360"/>
        <w:rPr>
          <w:rFonts w:ascii="Cambria" w:hAnsi="Cambria" w:cstheme="minorHAnsi"/>
          <w:b/>
          <w:bCs/>
          <w:sz w:val="24"/>
          <w:szCs w:val="24"/>
          <w:lang w:val="sq-AL"/>
        </w:rPr>
      </w:pPr>
      <w:r w:rsidRPr="00A45336">
        <w:rPr>
          <w:rFonts w:ascii="Cambria" w:hAnsi="Cambria" w:cstheme="minorHAnsi"/>
          <w:sz w:val="24"/>
          <w:szCs w:val="24"/>
          <w:lang w:val="sq-AL"/>
        </w:rPr>
        <w:t>Zgjidhjet që rekomandohen duhet të plotësojnë boshllëqet ekzistuese ligjore përmes ndryshimeve dhe plotësimeve të përshtatshme në rregullativën ligjore dhe nënligjore</w:t>
      </w:r>
      <w:r w:rsidR="006A291C" w:rsidRPr="00A45336">
        <w:rPr>
          <w:rFonts w:ascii="Cambria" w:hAnsi="Cambria" w:cstheme="minorHAnsi"/>
          <w:b/>
          <w:bCs/>
          <w:sz w:val="24"/>
          <w:szCs w:val="24"/>
          <w:lang w:val="sq-AL"/>
        </w:rPr>
        <w:t xml:space="preserve">. </w:t>
      </w:r>
      <w:r w:rsidR="003E6E88" w:rsidRPr="00A45336">
        <w:rPr>
          <w:rFonts w:ascii="Cambria" w:hAnsi="Cambria" w:cstheme="minorHAnsi"/>
          <w:b/>
          <w:bCs/>
          <w:sz w:val="24"/>
          <w:szCs w:val="24"/>
          <w:lang w:val="sq-AL"/>
        </w:rPr>
        <w:t xml:space="preserve"> </w:t>
      </w:r>
      <w:r w:rsidRPr="00A45336">
        <w:rPr>
          <w:rFonts w:ascii="Cambria" w:hAnsi="Cambria" w:cstheme="minorHAnsi"/>
          <w:sz w:val="24"/>
          <w:szCs w:val="24"/>
          <w:lang w:val="sq-AL"/>
        </w:rPr>
        <w:t>Në këtë drejtim</w:t>
      </w:r>
      <w:r w:rsidR="00F71F47" w:rsidRPr="00A45336">
        <w:rPr>
          <w:rFonts w:ascii="Cambria" w:hAnsi="Cambria" w:cstheme="minorHAnsi"/>
          <w:sz w:val="24"/>
          <w:szCs w:val="24"/>
          <w:lang w:val="sq-AL"/>
        </w:rPr>
        <w:t>,</w:t>
      </w:r>
      <w:r w:rsidR="00F71F47" w:rsidRPr="00A45336">
        <w:rPr>
          <w:rFonts w:ascii="Cambria" w:hAnsi="Cambria" w:cstheme="minorHAnsi"/>
          <w:b/>
          <w:bCs/>
          <w:sz w:val="24"/>
          <w:szCs w:val="24"/>
          <w:lang w:val="sq-AL"/>
        </w:rPr>
        <w:t xml:space="preserve"> </w:t>
      </w:r>
      <w:r w:rsidRPr="00A45336">
        <w:rPr>
          <w:rFonts w:ascii="Cambria" w:hAnsi="Cambria" w:cstheme="minorHAnsi"/>
          <w:b/>
          <w:bCs/>
          <w:sz w:val="24"/>
          <w:szCs w:val="24"/>
          <w:lang w:val="sq-AL"/>
        </w:rPr>
        <w:t>rekomandohet si vijon</w:t>
      </w:r>
      <w:r w:rsidR="003E6E88" w:rsidRPr="00A45336">
        <w:rPr>
          <w:rFonts w:ascii="Cambria" w:hAnsi="Cambria" w:cstheme="minorHAnsi"/>
          <w:b/>
          <w:bCs/>
          <w:sz w:val="24"/>
          <w:szCs w:val="24"/>
          <w:lang w:val="sq-AL"/>
        </w:rPr>
        <w:t>:</w:t>
      </w:r>
    </w:p>
    <w:p w14:paraId="50700173" w14:textId="0904D246" w:rsidR="006A291C" w:rsidRPr="00A45336" w:rsidRDefault="007A39A2" w:rsidP="008B0C8F">
      <w:pPr>
        <w:pStyle w:val="ListParagraph"/>
        <w:numPr>
          <w:ilvl w:val="0"/>
          <w:numId w:val="3"/>
        </w:numPr>
        <w:spacing w:line="276" w:lineRule="auto"/>
        <w:rPr>
          <w:rFonts w:ascii="Cambria" w:hAnsi="Cambria" w:cstheme="minorHAnsi"/>
          <w:sz w:val="24"/>
          <w:szCs w:val="24"/>
          <w:lang w:val="sq-AL"/>
        </w:rPr>
      </w:pPr>
      <w:r>
        <w:rPr>
          <w:rFonts w:ascii="Cambria" w:hAnsi="Cambria" w:cstheme="minorHAnsi"/>
          <w:sz w:val="24"/>
          <w:szCs w:val="24"/>
          <w:lang w:val="sq-AL"/>
        </w:rPr>
        <w:t>Ministri i s</w:t>
      </w:r>
      <w:r w:rsidR="008B0C8F" w:rsidRPr="00A45336">
        <w:rPr>
          <w:rFonts w:ascii="Cambria" w:hAnsi="Cambria" w:cstheme="minorHAnsi"/>
          <w:sz w:val="24"/>
          <w:szCs w:val="24"/>
          <w:lang w:val="sq-AL"/>
        </w:rPr>
        <w:t>hëndetësisë duhet të përcaktojë standardet për përbërjen e komisioneve të përzgjedhjes në institucionet shëndetësore publike (ISHP) përmes një akti nënligjor</w:t>
      </w:r>
      <w:r w:rsidR="006A291C" w:rsidRPr="00A45336">
        <w:rPr>
          <w:rFonts w:ascii="Cambria" w:hAnsi="Cambria" w:cstheme="minorHAnsi"/>
          <w:sz w:val="24"/>
          <w:szCs w:val="24"/>
          <w:lang w:val="sq-AL"/>
        </w:rPr>
        <w:t>;</w:t>
      </w:r>
    </w:p>
    <w:p w14:paraId="3CE45F5F" w14:textId="4F79D9F4" w:rsidR="006A291C" w:rsidRPr="00A45336" w:rsidRDefault="007A39A2" w:rsidP="008B0C8F">
      <w:pPr>
        <w:pStyle w:val="ListParagraph"/>
        <w:numPr>
          <w:ilvl w:val="0"/>
          <w:numId w:val="3"/>
        </w:numPr>
        <w:spacing w:line="276" w:lineRule="auto"/>
        <w:rPr>
          <w:rFonts w:ascii="Cambria" w:hAnsi="Cambria" w:cstheme="minorHAnsi"/>
          <w:sz w:val="24"/>
          <w:szCs w:val="24"/>
          <w:lang w:val="sq-AL"/>
        </w:rPr>
      </w:pPr>
      <w:r>
        <w:rPr>
          <w:rFonts w:ascii="Cambria" w:hAnsi="Cambria" w:cstheme="minorHAnsi"/>
          <w:sz w:val="24"/>
          <w:szCs w:val="24"/>
          <w:lang w:val="sq-AL"/>
        </w:rPr>
        <w:t>Ministri i s</w:t>
      </w:r>
      <w:r w:rsidR="008B0C8F" w:rsidRPr="00A45336">
        <w:rPr>
          <w:rFonts w:ascii="Cambria" w:hAnsi="Cambria" w:cstheme="minorHAnsi"/>
          <w:sz w:val="24"/>
          <w:szCs w:val="24"/>
          <w:lang w:val="sq-AL"/>
        </w:rPr>
        <w:t>hëndetësisë duhet të miratojë një Doracak/Udhëzues/</w:t>
      </w:r>
      <w:r>
        <w:rPr>
          <w:rFonts w:ascii="Cambria" w:hAnsi="Cambria" w:cstheme="minorHAnsi"/>
          <w:sz w:val="24"/>
          <w:szCs w:val="24"/>
          <w:lang w:val="sq-AL"/>
        </w:rPr>
        <w:t>Instruksione</w:t>
      </w:r>
      <w:r w:rsidR="008B0C8F" w:rsidRPr="00A45336">
        <w:rPr>
          <w:rFonts w:ascii="Cambria" w:hAnsi="Cambria" w:cstheme="minorHAnsi"/>
          <w:sz w:val="24"/>
          <w:szCs w:val="24"/>
          <w:lang w:val="sq-AL"/>
        </w:rPr>
        <w:t xml:space="preserve"> për të gjitha institucionet shëndetësore publike (ISHP) dhe të standardizojë mënyrën si do të realizohet intervista, duke ofruar udhëzime për zhvillimin e procedurës, mënyrën e realizimit të intervistës, kriteret për renditjen e kandidatëve dhe përgatitjen e një vendimi të arsyetuar në mënyrë të detajuar për përzgjedhjen e kandidatëve</w:t>
      </w:r>
      <w:r w:rsidR="006A291C" w:rsidRPr="00A45336">
        <w:rPr>
          <w:rFonts w:ascii="Cambria" w:hAnsi="Cambria" w:cstheme="minorHAnsi"/>
          <w:sz w:val="24"/>
          <w:szCs w:val="24"/>
          <w:lang w:val="sq-AL"/>
        </w:rPr>
        <w:t>;</w:t>
      </w:r>
    </w:p>
    <w:p w14:paraId="42F3AE1E" w14:textId="34063243" w:rsidR="006A291C" w:rsidRPr="00A45336" w:rsidRDefault="008B0C8F" w:rsidP="008B0C8F">
      <w:pPr>
        <w:pStyle w:val="ListParagraph"/>
        <w:numPr>
          <w:ilvl w:val="0"/>
          <w:numId w:val="3"/>
        </w:numPr>
        <w:spacing w:line="276" w:lineRule="auto"/>
        <w:rPr>
          <w:rFonts w:ascii="Cambria" w:hAnsi="Cambria" w:cstheme="minorHAnsi"/>
          <w:sz w:val="24"/>
          <w:szCs w:val="24"/>
          <w:lang w:val="sq-AL"/>
        </w:rPr>
      </w:pPr>
      <w:r w:rsidRPr="00A45336">
        <w:rPr>
          <w:rFonts w:ascii="Cambria" w:hAnsi="Cambria" w:cstheme="minorHAnsi"/>
          <w:sz w:val="24"/>
          <w:szCs w:val="24"/>
          <w:lang w:val="sq-AL"/>
        </w:rPr>
        <w:t>Përmes punëtorive dhe trajnimeve për punonjësit ISHP, duhet të përmirësohen aftësitë e tyre për mënyrën e realizimit të procedurës (intervista, arsyetimi i vendimit për përzgjedhje</w:t>
      </w:r>
      <w:r w:rsidR="006A291C" w:rsidRPr="00A45336">
        <w:rPr>
          <w:rFonts w:ascii="Cambria" w:hAnsi="Cambria" w:cstheme="minorHAnsi"/>
          <w:sz w:val="24"/>
          <w:szCs w:val="24"/>
          <w:lang w:val="sq-AL"/>
        </w:rPr>
        <w:t>...);</w:t>
      </w:r>
    </w:p>
    <w:p w14:paraId="4B32AD0F" w14:textId="5A0CC44E" w:rsidR="006A291C" w:rsidRPr="00A45336" w:rsidRDefault="008B0C8F" w:rsidP="008B0C8F">
      <w:pPr>
        <w:pStyle w:val="ListParagraph"/>
        <w:numPr>
          <w:ilvl w:val="0"/>
          <w:numId w:val="3"/>
        </w:numPr>
        <w:spacing w:line="276" w:lineRule="auto"/>
        <w:rPr>
          <w:rFonts w:ascii="Cambria" w:hAnsi="Cambria" w:cstheme="minorHAnsi"/>
          <w:sz w:val="24"/>
          <w:szCs w:val="24"/>
          <w:lang w:val="sq-AL"/>
        </w:rPr>
      </w:pPr>
      <w:r w:rsidRPr="00A45336">
        <w:rPr>
          <w:rFonts w:ascii="Cambria" w:hAnsi="Cambria" w:cstheme="minorHAnsi"/>
          <w:sz w:val="24"/>
          <w:szCs w:val="24"/>
          <w:lang w:val="sq-AL"/>
        </w:rPr>
        <w:t xml:space="preserve">Duhet të forcohen mekanizmat e kontrollit në procedurën e ankimimit në lidhje me </w:t>
      </w:r>
      <w:r w:rsidR="002D5690" w:rsidRPr="00A45336">
        <w:rPr>
          <w:rFonts w:ascii="Cambria" w:hAnsi="Cambria" w:cstheme="minorHAnsi"/>
          <w:sz w:val="24"/>
          <w:szCs w:val="24"/>
          <w:lang w:val="sq-AL"/>
        </w:rPr>
        <w:t>sa i bazuar është vendimi</w:t>
      </w:r>
      <w:r w:rsidRPr="00A45336">
        <w:rPr>
          <w:rFonts w:ascii="Cambria" w:hAnsi="Cambria" w:cstheme="minorHAnsi"/>
          <w:sz w:val="24"/>
          <w:szCs w:val="24"/>
          <w:lang w:val="sq-AL"/>
        </w:rPr>
        <w:t xml:space="preserve"> për përzgjedhje dhe arsyetimin e tij, përmes ofrimit të udhëzimeve të përshtatshme në vendimet e dyta</w:t>
      </w:r>
      <w:r w:rsidR="00031916" w:rsidRPr="00A45336">
        <w:rPr>
          <w:rFonts w:ascii="Cambria" w:hAnsi="Cambria" w:cstheme="minorHAnsi"/>
          <w:sz w:val="24"/>
          <w:szCs w:val="24"/>
          <w:lang w:val="sq-AL"/>
        </w:rPr>
        <w:t>;</w:t>
      </w:r>
    </w:p>
    <w:p w14:paraId="16CA6D57" w14:textId="1AC6B639" w:rsidR="00031916" w:rsidRPr="00A45336" w:rsidRDefault="002D5690" w:rsidP="002D5690">
      <w:pPr>
        <w:pStyle w:val="ListParagraph"/>
        <w:numPr>
          <w:ilvl w:val="0"/>
          <w:numId w:val="3"/>
        </w:numPr>
        <w:spacing w:line="276" w:lineRule="auto"/>
        <w:rPr>
          <w:rFonts w:ascii="Cambria" w:hAnsi="Cambria" w:cstheme="minorHAnsi"/>
          <w:sz w:val="24"/>
          <w:szCs w:val="24"/>
          <w:lang w:val="sq-AL"/>
        </w:rPr>
      </w:pPr>
      <w:r w:rsidRPr="00A45336">
        <w:rPr>
          <w:rFonts w:ascii="Cambria" w:hAnsi="Cambria" w:cstheme="minorHAnsi"/>
          <w:sz w:val="24"/>
          <w:szCs w:val="24"/>
          <w:lang w:val="sq-AL"/>
        </w:rPr>
        <w:t>Ndryshime dhe plotësime të Ligjit për punonjësit në sektorin publik, të cilat do të parashikojnë detyrimin që të gjitha ligjet e veçanta që rregullojnë procedurat për punësim dhe ngritje në detyrë të harmonizohen me dispozitat e Ligjit që lidhen me këto procedura, duke e përcaktuar kështu zbatimin e detyrueshëm të parimit të profesionalizmit dhe kompetencës në procedurat për punësim dhe avancim të ofruesve të shërbimeve, si dhe parime të tjera që përcakton ky ligj</w:t>
      </w:r>
      <w:r w:rsidR="00031916" w:rsidRPr="00A45336">
        <w:rPr>
          <w:rFonts w:ascii="Cambria" w:hAnsi="Cambria" w:cstheme="minorHAnsi"/>
          <w:sz w:val="24"/>
          <w:szCs w:val="24"/>
          <w:lang w:val="sq-AL"/>
        </w:rPr>
        <w:t xml:space="preserve">. </w:t>
      </w:r>
    </w:p>
    <w:p w14:paraId="4AE852D5" w14:textId="77777777" w:rsidR="009D0C29" w:rsidRPr="00A45336" w:rsidRDefault="009D0C29" w:rsidP="009D0C29">
      <w:pPr>
        <w:spacing w:line="276" w:lineRule="auto"/>
        <w:rPr>
          <w:rFonts w:ascii="Cambria" w:hAnsi="Cambria" w:cstheme="minorHAnsi"/>
          <w:sz w:val="24"/>
          <w:szCs w:val="24"/>
          <w:lang w:val="sq-AL"/>
        </w:rPr>
      </w:pPr>
    </w:p>
    <w:p w14:paraId="7E0A0DE5" w14:textId="77777777" w:rsidR="009D0C29" w:rsidRPr="00A45336" w:rsidRDefault="009D0C29" w:rsidP="009D0C29">
      <w:pPr>
        <w:spacing w:line="276" w:lineRule="auto"/>
        <w:rPr>
          <w:rFonts w:ascii="Cambria" w:hAnsi="Cambria" w:cstheme="minorHAnsi"/>
          <w:sz w:val="24"/>
          <w:szCs w:val="24"/>
          <w:lang w:val="sq-AL"/>
        </w:rPr>
      </w:pPr>
    </w:p>
    <w:p w14:paraId="52245457" w14:textId="44B75D87" w:rsidR="00327627" w:rsidRPr="00A45336" w:rsidRDefault="00FC2862" w:rsidP="00C4688D">
      <w:pPr>
        <w:spacing w:line="276" w:lineRule="auto"/>
        <w:rPr>
          <w:rFonts w:ascii="Cambria" w:hAnsi="Cambria" w:cstheme="minorHAnsi"/>
          <w:sz w:val="24"/>
          <w:szCs w:val="24"/>
          <w:lang w:val="sq-AL"/>
        </w:rPr>
      </w:pPr>
      <w:r w:rsidRPr="00A45336">
        <w:rPr>
          <w:rFonts w:cstheme="majorHAnsi"/>
          <w:b/>
          <w:bCs/>
          <w:caps/>
          <w:noProof/>
          <w:color w:val="FFFFFF" w:themeColor="background1"/>
        </w:rPr>
        <mc:AlternateContent>
          <mc:Choice Requires="wps">
            <w:drawing>
              <wp:anchor distT="0" distB="0" distL="114300" distR="114300" simplePos="0" relativeHeight="251676672" behindDoc="1" locked="0" layoutInCell="1" allowOverlap="1" wp14:anchorId="0EF9AA17" wp14:editId="72CD7FD0">
                <wp:simplePos x="0" y="0"/>
                <wp:positionH relativeFrom="column">
                  <wp:posOffset>-1632857</wp:posOffset>
                </wp:positionH>
                <wp:positionV relativeFrom="paragraph">
                  <wp:posOffset>256449</wp:posOffset>
                </wp:positionV>
                <wp:extent cx="6177063" cy="613410"/>
                <wp:effectExtent l="0" t="0" r="0" b="0"/>
                <wp:wrapNone/>
                <wp:docPr id="964756599" name="Rectangle 5"/>
                <wp:cNvGraphicFramePr/>
                <a:graphic xmlns:a="http://schemas.openxmlformats.org/drawingml/2006/main">
                  <a:graphicData uri="http://schemas.microsoft.com/office/word/2010/wordprocessingShape">
                    <wps:wsp>
                      <wps:cNvSpPr/>
                      <wps:spPr>
                        <a:xfrm>
                          <a:off x="0" y="0"/>
                          <a:ext cx="6177063" cy="613410"/>
                        </a:xfrm>
                        <a:prstGeom prst="rect">
                          <a:avLst/>
                        </a:prstGeom>
                        <a:solidFill>
                          <a:srgbClr val="002F6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11E4B5" id="Rectangle 5" o:spid="_x0000_s1026" style="position:absolute;margin-left:-128.55pt;margin-top:20.2pt;width:486.4pt;height:48.3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" fillcolor="#002f6c" stroked="f" strokeweight="1pt"/>
            </w:pict>
          </mc:Fallback>
        </mc:AlternateContent>
      </w:r>
    </w:p>
    <w:p w14:paraId="0F7E7BE0" w14:textId="48B9D4D0" w:rsidR="003E390F" w:rsidRPr="00A45336" w:rsidRDefault="00467783" w:rsidP="00B95E9A">
      <w:pPr>
        <w:pStyle w:val="Heading2"/>
        <w:rPr>
          <w:rFonts w:cs="Calibri"/>
          <w:color w:val="F2F2F2" w:themeColor="background1" w:themeShade="F2"/>
          <w:lang w:val="sq-AL"/>
        </w:rPr>
      </w:pPr>
      <w:bookmarkStart w:id="16" w:name="_Toc179793095"/>
      <w:r w:rsidRPr="00A45336">
        <w:rPr>
          <w:rFonts w:cs="Calibri"/>
          <w:color w:val="F2F2F2" w:themeColor="background1" w:themeShade="F2"/>
          <w:lang w:val="sq-AL"/>
        </w:rPr>
        <w:t>5</w:t>
      </w:r>
      <w:r w:rsidR="00B95E9A" w:rsidRPr="00A45336">
        <w:rPr>
          <w:rFonts w:cs="Calibri"/>
          <w:color w:val="F2F2F2" w:themeColor="background1" w:themeShade="F2"/>
          <w:lang w:val="sq-AL"/>
        </w:rPr>
        <w:t>.</w:t>
      </w:r>
      <w:r w:rsidR="0096545B" w:rsidRPr="00A45336">
        <w:rPr>
          <w:rFonts w:cs="Calibri"/>
          <w:color w:val="F2F2F2" w:themeColor="background1" w:themeShade="F2"/>
          <w:lang w:val="sq-AL"/>
        </w:rPr>
        <w:t>2.</w:t>
      </w:r>
      <w:r w:rsidR="00B95E9A" w:rsidRPr="00A45336">
        <w:rPr>
          <w:rFonts w:cs="Calibri"/>
          <w:color w:val="F2F2F2" w:themeColor="background1" w:themeShade="F2"/>
          <w:lang w:val="sq-AL"/>
        </w:rPr>
        <w:t xml:space="preserve"> </w:t>
      </w:r>
      <w:r w:rsidR="002D5690" w:rsidRPr="00A45336">
        <w:rPr>
          <w:rFonts w:cs="Calibri"/>
          <w:color w:val="F2F2F2" w:themeColor="background1" w:themeShade="F2"/>
          <w:lang w:val="sq-AL"/>
        </w:rPr>
        <w:t>PUNËSIMET E PËRKOHSHME NË SEKTORIN E SHËNDETËSISË</w:t>
      </w:r>
      <w:bookmarkEnd w:id="16"/>
    </w:p>
    <w:p w14:paraId="2510F488" w14:textId="155A4FE2" w:rsidR="00FC2862" w:rsidRPr="00A45336" w:rsidRDefault="00FC2862" w:rsidP="00FC2862">
      <w:pPr>
        <w:rPr>
          <w:rFonts w:asciiTheme="minorHAnsi" w:hAnsiTheme="minorHAnsi"/>
          <w:lang w:val="sq-AL"/>
        </w:rPr>
      </w:pPr>
    </w:p>
    <w:p w14:paraId="19CD8226" w14:textId="32450FB2" w:rsidR="00E018F0" w:rsidRPr="00A45336" w:rsidRDefault="00FC2862" w:rsidP="00C4688D">
      <w:pPr>
        <w:spacing w:line="276" w:lineRule="auto"/>
        <w:ind w:firstLine="360"/>
        <w:rPr>
          <w:rFonts w:ascii="Cambria" w:hAnsi="Cambria" w:cstheme="minorHAnsi"/>
          <w:sz w:val="24"/>
          <w:szCs w:val="24"/>
          <w:lang w:val="sq-AL"/>
        </w:rPr>
      </w:pPr>
      <w:r w:rsidRPr="00A45336">
        <w:rPr>
          <w:rFonts w:ascii="Cambria" w:hAnsi="Cambria" w:cstheme="minorHAnsi"/>
          <w:sz w:val="24"/>
          <w:szCs w:val="24"/>
          <w:lang w:val="sq-AL"/>
        </w:rPr>
        <w:br/>
        <w:t xml:space="preserve">            </w:t>
      </w:r>
      <w:r w:rsidR="000B0372" w:rsidRPr="00A45336">
        <w:rPr>
          <w:rFonts w:ascii="Cambria" w:hAnsi="Cambria" w:cstheme="minorHAnsi"/>
          <w:sz w:val="24"/>
          <w:szCs w:val="24"/>
          <w:lang w:val="sq-AL"/>
        </w:rPr>
        <w:tab/>
      </w:r>
      <w:r w:rsidR="006A1D74" w:rsidRPr="00A45336">
        <w:rPr>
          <w:rFonts w:ascii="Cambria" w:hAnsi="Cambria" w:cstheme="minorHAnsi"/>
          <w:sz w:val="24"/>
          <w:szCs w:val="24"/>
          <w:lang w:val="sq-AL"/>
        </w:rPr>
        <w:t xml:space="preserve">Punësimet e përkohshme në institucionet shëndetësore publike realizohen si punësime me kohë të caktuar dhe në bazë të një kontrate në vepër. Karakteristikë e këtyre punësimeve është se ato realizohen pa procedurë, pa kritere të përcaktuara paraprakisht dhe nuk ka mënyrë për të fituar një pasqyrë të kompetencave dhe </w:t>
      </w:r>
      <w:r w:rsidR="006A1D74" w:rsidRPr="00A45336">
        <w:rPr>
          <w:rFonts w:ascii="Cambria" w:hAnsi="Cambria" w:cstheme="minorHAnsi"/>
          <w:sz w:val="24"/>
          <w:szCs w:val="24"/>
          <w:lang w:val="sq-AL"/>
        </w:rPr>
        <w:lastRenderedPageBreak/>
        <w:t>profesionalizmit të personave të angazhuar. Po ashtu, nuk ekzistojnë kritere sipas të cilëve llogaritet kompensimi që këta persona marrin për angazhimin e tyre.</w:t>
      </w:r>
    </w:p>
    <w:p w14:paraId="0262F25B" w14:textId="482478A8" w:rsidR="003E390F" w:rsidRPr="00A45336" w:rsidRDefault="005D10BA" w:rsidP="00406052">
      <w:pPr>
        <w:spacing w:line="276" w:lineRule="auto"/>
        <w:ind w:firstLine="720"/>
        <w:rPr>
          <w:rFonts w:ascii="Cambria" w:hAnsi="Cambria" w:cstheme="minorHAnsi"/>
          <w:sz w:val="24"/>
          <w:szCs w:val="24"/>
          <w:lang w:val="sq-AL"/>
        </w:rPr>
      </w:pPr>
      <w:r w:rsidRPr="00A45336">
        <w:rPr>
          <w:rFonts w:ascii="Cambria" w:hAnsi="Cambria" w:cstheme="minorHAnsi"/>
          <w:sz w:val="24"/>
          <w:szCs w:val="24"/>
          <w:lang w:val="sq-AL"/>
        </w:rPr>
        <w:t>Ky lloj punësimi paraqet një rrezik nga korrupsioni, i cili është nj</w:t>
      </w:r>
      <w:r w:rsidR="007A39A2">
        <w:rPr>
          <w:rFonts w:ascii="Cambria" w:hAnsi="Cambria" w:cstheme="minorHAnsi"/>
          <w:sz w:val="24"/>
          <w:szCs w:val="24"/>
          <w:lang w:val="sq-AL"/>
        </w:rPr>
        <w:t>ohur gjithashtu në Strategjinë kombëtare për parandalimin e k</w:t>
      </w:r>
      <w:r w:rsidRPr="00A45336">
        <w:rPr>
          <w:rFonts w:ascii="Cambria" w:hAnsi="Cambria" w:cstheme="minorHAnsi"/>
          <w:sz w:val="24"/>
          <w:szCs w:val="24"/>
          <w:lang w:val="sq-AL"/>
        </w:rPr>
        <w:t>orrupsionit. Në Strategji, theksohet veçanërisht se rregullativa ligjore lejon punësimin afatgjatë të individëve në sektorin publik përmes kontratave në vepër, agjencive autoriale ose agjencive për punësim të përkohshëm, gjë që kontribuon në ndikimin partiak gjatë punësimit, vënien në praktikë të nepotizmit dhe formave tjera të sjelljes korruptive. Për të kapërcyer këtë situatë, Strategjia thekson nevojën për të ndërmarrë masat e mëposhtme</w:t>
      </w:r>
      <w:r w:rsidR="003E390F" w:rsidRPr="00A45336">
        <w:rPr>
          <w:rFonts w:ascii="Cambria" w:hAnsi="Cambria" w:cstheme="minorHAnsi"/>
          <w:sz w:val="24"/>
          <w:szCs w:val="24"/>
          <w:lang w:val="sq-AL"/>
        </w:rPr>
        <w:t>:</w:t>
      </w:r>
    </w:p>
    <w:p w14:paraId="0309B8F4" w14:textId="33DBBF0C" w:rsidR="005D10BA" w:rsidRPr="00A45336" w:rsidRDefault="005D10BA" w:rsidP="005D10BA">
      <w:pPr>
        <w:pStyle w:val="ListParagraph"/>
        <w:numPr>
          <w:ilvl w:val="0"/>
          <w:numId w:val="3"/>
        </w:numPr>
        <w:spacing w:line="276" w:lineRule="auto"/>
        <w:rPr>
          <w:rFonts w:ascii="Cambria" w:hAnsi="Cambria" w:cstheme="minorHAnsi"/>
          <w:sz w:val="24"/>
          <w:szCs w:val="24"/>
          <w:lang w:val="sq-AL"/>
        </w:rPr>
      </w:pPr>
      <w:r w:rsidRPr="00A45336">
        <w:rPr>
          <w:rFonts w:ascii="Cambria" w:hAnsi="Cambria" w:cstheme="minorHAnsi"/>
          <w:sz w:val="24"/>
          <w:szCs w:val="24"/>
          <w:lang w:val="sq-AL"/>
        </w:rPr>
        <w:t>Ndërprerja e mundësisë për punësim të përkohshëm përmes agjencive të punësimit të përkohshëm.</w:t>
      </w:r>
    </w:p>
    <w:p w14:paraId="15F9F5AE" w14:textId="000EE02E" w:rsidR="00406052" w:rsidRPr="00A45336" w:rsidRDefault="005D10BA" w:rsidP="005D10BA">
      <w:pPr>
        <w:pStyle w:val="ListParagraph"/>
        <w:numPr>
          <w:ilvl w:val="0"/>
          <w:numId w:val="3"/>
        </w:numPr>
        <w:spacing w:line="276" w:lineRule="auto"/>
        <w:rPr>
          <w:lang w:val="sq-AL"/>
        </w:rPr>
      </w:pPr>
      <w:r w:rsidRPr="00A45336">
        <w:rPr>
          <w:rFonts w:ascii="Cambria" w:hAnsi="Cambria" w:cstheme="minorHAnsi"/>
          <w:sz w:val="24"/>
          <w:szCs w:val="24"/>
          <w:lang w:val="sq-AL"/>
        </w:rPr>
        <w:t>Ndërprerja e mundësisë që punësimet e përkohshme të transformohen në punësim me kohë të pacaktuar pa procedurë të rregullt për punësim</w:t>
      </w:r>
      <w:r w:rsidR="003E390F" w:rsidRPr="00A45336">
        <w:rPr>
          <w:rFonts w:ascii="Cambria" w:hAnsi="Cambria" w:cstheme="minorHAnsi"/>
          <w:sz w:val="24"/>
          <w:szCs w:val="24"/>
          <w:lang w:val="sq-AL"/>
        </w:rPr>
        <w:t xml:space="preserve">.  </w:t>
      </w:r>
    </w:p>
    <w:p w14:paraId="47022901" w14:textId="77777777" w:rsidR="00406052" w:rsidRPr="00A45336" w:rsidRDefault="00406052" w:rsidP="00406052">
      <w:pPr>
        <w:spacing w:line="276" w:lineRule="auto"/>
        <w:rPr>
          <w:rFonts w:asciiTheme="minorHAnsi" w:hAnsiTheme="minorHAnsi"/>
          <w:lang w:val="sq-AL"/>
        </w:rPr>
      </w:pPr>
    </w:p>
    <w:p w14:paraId="33A50202" w14:textId="77777777" w:rsidR="00406052" w:rsidRPr="00A45336" w:rsidRDefault="00406052" w:rsidP="00406052">
      <w:pPr>
        <w:spacing w:line="276" w:lineRule="auto"/>
        <w:rPr>
          <w:rFonts w:asciiTheme="minorHAnsi" w:hAnsiTheme="minorHAnsi"/>
          <w:lang w:val="sq-AL"/>
        </w:rPr>
      </w:pPr>
    </w:p>
    <w:p w14:paraId="49E78DD2" w14:textId="2A4180F2" w:rsidR="003E390F" w:rsidRPr="00A45336" w:rsidRDefault="00E40309" w:rsidP="00FC2862">
      <w:pPr>
        <w:spacing w:line="276" w:lineRule="auto"/>
        <w:ind w:firstLine="567"/>
        <w:rPr>
          <w:rFonts w:ascii="Cambria" w:hAnsi="Cambria" w:cstheme="minorHAnsi"/>
          <w:sz w:val="24"/>
          <w:szCs w:val="24"/>
          <w:lang w:val="sq-AL"/>
        </w:rPr>
      </w:pPr>
      <w:r w:rsidRPr="00A45336">
        <w:rPr>
          <w:rFonts w:ascii="Cambria" w:hAnsi="Cambria" w:cstheme="minorHAnsi"/>
          <w:b/>
          <w:bCs/>
          <w:sz w:val="24"/>
          <w:szCs w:val="24"/>
          <w:lang w:val="sq-AL"/>
        </w:rPr>
        <w:t xml:space="preserve">Ligji për punonjësit në sektorin publik </w:t>
      </w:r>
      <w:r w:rsidRPr="00A45336">
        <w:rPr>
          <w:rFonts w:ascii="Cambria" w:hAnsi="Cambria" w:cstheme="minorHAnsi"/>
          <w:bCs/>
          <w:sz w:val="24"/>
          <w:szCs w:val="24"/>
          <w:lang w:val="sq-AL"/>
        </w:rPr>
        <w:t xml:space="preserve">rregullon gjithashtu punësimet me kohë të caktuar në institucionet e sektorit publik. Në </w:t>
      </w:r>
      <w:r w:rsidRPr="00A45336">
        <w:rPr>
          <w:rFonts w:ascii="Cambria" w:hAnsi="Cambria" w:cstheme="minorHAnsi"/>
          <w:b/>
          <w:bCs/>
          <w:sz w:val="24"/>
          <w:szCs w:val="24"/>
          <w:lang w:val="sq-AL"/>
        </w:rPr>
        <w:t>Nenin 22 të këtij ligji</w:t>
      </w:r>
      <w:r w:rsidRPr="00A45336">
        <w:rPr>
          <w:rFonts w:ascii="Cambria" w:hAnsi="Cambria" w:cstheme="minorHAnsi"/>
          <w:bCs/>
          <w:sz w:val="24"/>
          <w:szCs w:val="24"/>
          <w:lang w:val="sq-AL"/>
        </w:rPr>
        <w:t>, përcaktohen rastet në të cilat institucionet mund të plotësojnë një vend pune përmes nënshkrimit të një kontrate për punësim me kohë të caktuar, dhe ato përfshijnë</w:t>
      </w:r>
      <w:r w:rsidR="003E390F" w:rsidRPr="00A45336">
        <w:rPr>
          <w:rFonts w:ascii="Cambria" w:hAnsi="Cambria" w:cstheme="minorHAnsi"/>
          <w:sz w:val="24"/>
          <w:szCs w:val="24"/>
          <w:lang w:val="sq-AL"/>
        </w:rPr>
        <w:t xml:space="preserve">:  </w:t>
      </w:r>
    </w:p>
    <w:p w14:paraId="3B7C0263" w14:textId="2A3C6F1E" w:rsidR="00E40309" w:rsidRPr="00A45336" w:rsidRDefault="00E40309" w:rsidP="00E40309">
      <w:pPr>
        <w:pStyle w:val="ListParagraph"/>
        <w:numPr>
          <w:ilvl w:val="0"/>
          <w:numId w:val="1"/>
        </w:numPr>
        <w:spacing w:line="276" w:lineRule="auto"/>
        <w:rPr>
          <w:rFonts w:ascii="Cambria" w:hAnsi="Cambria" w:cstheme="minorHAnsi"/>
          <w:sz w:val="24"/>
          <w:szCs w:val="24"/>
          <w:lang w:val="sq-AL"/>
        </w:rPr>
      </w:pPr>
      <w:r w:rsidRPr="00A45336">
        <w:rPr>
          <w:rFonts w:ascii="Cambria" w:hAnsi="Cambria" w:cstheme="minorHAnsi"/>
          <w:sz w:val="24"/>
          <w:szCs w:val="24"/>
          <w:lang w:val="sq-AL"/>
        </w:rPr>
        <w:t>zëvendësimi i një punonjësi të përkohshëm që mungon për më shumë se një muaj.</w:t>
      </w:r>
    </w:p>
    <w:p w14:paraId="1F7459D9" w14:textId="17412D01" w:rsidR="00E40309" w:rsidRPr="00A45336" w:rsidRDefault="00E40309" w:rsidP="00E40309">
      <w:pPr>
        <w:pStyle w:val="ListParagraph"/>
        <w:numPr>
          <w:ilvl w:val="0"/>
          <w:numId w:val="1"/>
        </w:numPr>
        <w:spacing w:line="276" w:lineRule="auto"/>
        <w:rPr>
          <w:rFonts w:ascii="Cambria" w:hAnsi="Cambria" w:cstheme="minorHAnsi"/>
          <w:sz w:val="24"/>
          <w:szCs w:val="24"/>
          <w:lang w:val="sq-AL"/>
        </w:rPr>
      </w:pPr>
      <w:r w:rsidRPr="00A45336">
        <w:rPr>
          <w:rFonts w:ascii="Cambria" w:hAnsi="Cambria" w:cstheme="minorHAnsi"/>
          <w:sz w:val="24"/>
          <w:szCs w:val="24"/>
          <w:lang w:val="sq-AL"/>
        </w:rPr>
        <w:t>rritja e përkohshme e volumit të punës.</w:t>
      </w:r>
    </w:p>
    <w:p w14:paraId="4DA7910E" w14:textId="496D9F8C" w:rsidR="00E40309" w:rsidRPr="00A45336" w:rsidRDefault="00E40309" w:rsidP="00E40309">
      <w:pPr>
        <w:pStyle w:val="ListParagraph"/>
        <w:numPr>
          <w:ilvl w:val="0"/>
          <w:numId w:val="1"/>
        </w:numPr>
        <w:spacing w:line="276" w:lineRule="auto"/>
        <w:rPr>
          <w:rFonts w:ascii="Cambria" w:hAnsi="Cambria" w:cstheme="minorHAnsi"/>
          <w:sz w:val="24"/>
          <w:szCs w:val="24"/>
          <w:lang w:val="sq-AL"/>
        </w:rPr>
      </w:pPr>
      <w:r w:rsidRPr="00A45336">
        <w:rPr>
          <w:rFonts w:ascii="Cambria" w:hAnsi="Cambria" w:cstheme="minorHAnsi"/>
          <w:sz w:val="24"/>
          <w:szCs w:val="24"/>
          <w:lang w:val="sq-AL"/>
        </w:rPr>
        <w:t>punë sezonale.</w:t>
      </w:r>
    </w:p>
    <w:p w14:paraId="30749AE8" w14:textId="16ADDFBB" w:rsidR="00E40309" w:rsidRPr="00A45336" w:rsidRDefault="00E40309" w:rsidP="00E40309">
      <w:pPr>
        <w:pStyle w:val="ListParagraph"/>
        <w:numPr>
          <w:ilvl w:val="0"/>
          <w:numId w:val="1"/>
        </w:numPr>
        <w:spacing w:line="276" w:lineRule="auto"/>
        <w:rPr>
          <w:rFonts w:ascii="Cambria" w:hAnsi="Cambria" w:cstheme="minorHAnsi"/>
          <w:sz w:val="24"/>
          <w:szCs w:val="24"/>
          <w:lang w:val="sq-AL"/>
        </w:rPr>
      </w:pPr>
      <w:r w:rsidRPr="00A45336">
        <w:rPr>
          <w:rFonts w:ascii="Cambria" w:hAnsi="Cambria" w:cstheme="minorHAnsi"/>
          <w:sz w:val="24"/>
          <w:szCs w:val="24"/>
          <w:lang w:val="sq-AL"/>
        </w:rPr>
        <w:t>aktivitetet e papritura dhe afatshkurtra që ndodhin gjatë kryerjes së veprimtarisë kryesore të punëdhënësit.</w:t>
      </w:r>
    </w:p>
    <w:p w14:paraId="04678170" w14:textId="3102AF59" w:rsidR="00E40309" w:rsidRPr="00A45336" w:rsidRDefault="00E40309" w:rsidP="00E40309">
      <w:pPr>
        <w:pStyle w:val="ListParagraph"/>
        <w:numPr>
          <w:ilvl w:val="0"/>
          <w:numId w:val="1"/>
        </w:numPr>
        <w:spacing w:line="276" w:lineRule="auto"/>
        <w:rPr>
          <w:rFonts w:ascii="Cambria" w:hAnsi="Cambria" w:cstheme="minorHAnsi"/>
          <w:sz w:val="24"/>
          <w:szCs w:val="24"/>
          <w:lang w:val="sq-AL"/>
        </w:rPr>
      </w:pPr>
      <w:r w:rsidRPr="00A45336">
        <w:rPr>
          <w:rFonts w:ascii="Cambria" w:hAnsi="Cambria" w:cstheme="minorHAnsi"/>
          <w:sz w:val="24"/>
          <w:szCs w:val="24"/>
          <w:lang w:val="sq-AL"/>
        </w:rPr>
        <w:t>punë në projekt.</w:t>
      </w:r>
    </w:p>
    <w:p w14:paraId="6E8F20BB" w14:textId="5DF1218F" w:rsidR="003E390F" w:rsidRPr="00A45336" w:rsidRDefault="00E40309" w:rsidP="00E40309">
      <w:pPr>
        <w:pStyle w:val="ListParagraph"/>
        <w:numPr>
          <w:ilvl w:val="0"/>
          <w:numId w:val="1"/>
        </w:numPr>
        <w:spacing w:line="276" w:lineRule="auto"/>
        <w:rPr>
          <w:rFonts w:ascii="Cambria" w:hAnsi="Cambria" w:cstheme="minorHAnsi"/>
          <w:sz w:val="24"/>
          <w:szCs w:val="24"/>
          <w:lang w:val="sq-AL"/>
        </w:rPr>
      </w:pPr>
      <w:r w:rsidRPr="00A45336">
        <w:rPr>
          <w:rFonts w:ascii="Cambria" w:hAnsi="Cambria" w:cstheme="minorHAnsi"/>
          <w:sz w:val="24"/>
          <w:szCs w:val="24"/>
          <w:lang w:val="sq-AL"/>
        </w:rPr>
        <w:t>plotësimi i vendeve të punës për punonjësit e kabinetit ose këshilltarët e veçantë</w:t>
      </w:r>
      <w:r w:rsidR="003E390F" w:rsidRPr="00A45336">
        <w:rPr>
          <w:rFonts w:ascii="Cambria" w:hAnsi="Cambria" w:cstheme="minorHAnsi"/>
          <w:sz w:val="24"/>
          <w:szCs w:val="24"/>
          <w:lang w:val="sq-AL"/>
        </w:rPr>
        <w:t>.</w:t>
      </w:r>
    </w:p>
    <w:p w14:paraId="11303C85" w14:textId="2218F609" w:rsidR="003E390F" w:rsidRPr="00A45336" w:rsidRDefault="00E40309" w:rsidP="00E40309">
      <w:pPr>
        <w:spacing w:line="276" w:lineRule="auto"/>
        <w:ind w:firstLine="567"/>
        <w:rPr>
          <w:rFonts w:ascii="Cambria" w:hAnsi="Cambria" w:cstheme="minorHAnsi"/>
          <w:sz w:val="24"/>
          <w:szCs w:val="24"/>
          <w:lang w:val="sq-AL"/>
        </w:rPr>
      </w:pPr>
      <w:r w:rsidRPr="00A45336">
        <w:rPr>
          <w:rFonts w:ascii="Cambria" w:hAnsi="Cambria" w:cstheme="minorHAnsi"/>
          <w:sz w:val="24"/>
          <w:szCs w:val="24"/>
          <w:lang w:val="sq-AL"/>
        </w:rPr>
        <w:t xml:space="preserve">Ligji për secilin nga këto raste përcakton kohën për të cilën mund të nënshkruhen kontratat. Megjithatë, LPSP nuk përcakton se cilat detyra pune mund të kryejnë këta individë, nëse mund të aplikohen </w:t>
      </w:r>
      <w:r w:rsidR="002070CC" w:rsidRPr="00A45336">
        <w:rPr>
          <w:rFonts w:ascii="Cambria" w:hAnsi="Cambria" w:cstheme="minorHAnsi"/>
          <w:sz w:val="24"/>
          <w:szCs w:val="24"/>
          <w:lang w:val="sq-AL"/>
        </w:rPr>
        <w:t xml:space="preserve">të njëjtat </w:t>
      </w:r>
      <w:r w:rsidRPr="00A45336">
        <w:rPr>
          <w:rFonts w:ascii="Cambria" w:hAnsi="Cambria" w:cstheme="minorHAnsi"/>
          <w:sz w:val="24"/>
          <w:szCs w:val="24"/>
          <w:lang w:val="sq-AL"/>
        </w:rPr>
        <w:t xml:space="preserve">për pozita drejtuesish, ose nëse mund të kryejnë detyra që zakonisht realizohen nga punonjësit e rregullt që kanë statusin e </w:t>
      </w:r>
      <w:r w:rsidR="002070CC" w:rsidRPr="00A45336">
        <w:rPr>
          <w:rFonts w:ascii="Cambria" w:hAnsi="Cambria" w:cstheme="minorHAnsi"/>
          <w:sz w:val="24"/>
          <w:szCs w:val="24"/>
          <w:lang w:val="sq-AL"/>
        </w:rPr>
        <w:t>nëpunësve</w:t>
      </w:r>
      <w:r w:rsidRPr="00A45336">
        <w:rPr>
          <w:rFonts w:ascii="Cambria" w:hAnsi="Cambria" w:cstheme="minorHAnsi"/>
          <w:sz w:val="24"/>
          <w:szCs w:val="24"/>
          <w:lang w:val="sq-AL"/>
        </w:rPr>
        <w:t xml:space="preserve"> administrativë ose ofruesve të shërbimeve. Ligji nuk parashikon një procedurë dhe kritere për përzgjedhjen e individëve me të cilët do të nënshkruhet një kontratë për punësim me kohë të caktuar. Në këtë mënyrë, kontratat për punësim me kohë të caktuar mundësojnë shmangien e procedurës së rregullt për punësim dhe angazhimin e individëve të cilët nuk kanë kompetencat e verifikuara, që përbën një </w:t>
      </w:r>
      <w:r w:rsidRPr="00A45336">
        <w:rPr>
          <w:rFonts w:ascii="Cambria" w:hAnsi="Cambria" w:cstheme="minorHAnsi"/>
          <w:b/>
          <w:sz w:val="24"/>
          <w:szCs w:val="24"/>
          <w:lang w:val="sq-AL"/>
        </w:rPr>
        <w:t>shkelje të drejtpërdrejtë të parimit të profesionalizmit dhe kompetencës</w:t>
      </w:r>
      <w:r w:rsidR="003E390F" w:rsidRPr="00A45336">
        <w:rPr>
          <w:rFonts w:ascii="Cambria" w:hAnsi="Cambria" w:cstheme="minorHAnsi"/>
          <w:b/>
          <w:bCs/>
          <w:sz w:val="24"/>
          <w:szCs w:val="24"/>
          <w:lang w:val="sq-AL"/>
        </w:rPr>
        <w:t>.</w:t>
      </w:r>
      <w:r w:rsidR="006771A3" w:rsidRPr="00A45336">
        <w:rPr>
          <w:rFonts w:ascii="Cambria" w:hAnsi="Cambria" w:cstheme="minorHAnsi"/>
          <w:b/>
          <w:bCs/>
          <w:sz w:val="24"/>
          <w:szCs w:val="24"/>
          <w:lang w:val="sq-AL"/>
        </w:rPr>
        <w:t xml:space="preserve"> </w:t>
      </w:r>
    </w:p>
    <w:p w14:paraId="1BA1BC41" w14:textId="22C619CB" w:rsidR="003E390F" w:rsidRPr="00A45336" w:rsidRDefault="002070CC" w:rsidP="002070CC">
      <w:pPr>
        <w:spacing w:line="276" w:lineRule="auto"/>
        <w:ind w:firstLine="567"/>
        <w:rPr>
          <w:rFonts w:ascii="Cambria" w:hAnsi="Cambria"/>
          <w:lang w:val="sq-AL"/>
        </w:rPr>
      </w:pPr>
      <w:r w:rsidRPr="00A45336">
        <w:rPr>
          <w:rFonts w:ascii="Cambria" w:hAnsi="Cambria" w:cstheme="minorHAnsi"/>
          <w:b/>
          <w:bCs/>
          <w:sz w:val="24"/>
          <w:szCs w:val="24"/>
          <w:lang w:val="sq-AL"/>
        </w:rPr>
        <w:t>Ligji për transformim në marrëdhënie të rregullt pune</w:t>
      </w:r>
      <w:r w:rsidR="00EC2425" w:rsidRPr="00A45336">
        <w:rPr>
          <w:rFonts w:ascii="Cambria" w:hAnsi="Cambria" w:cstheme="minorHAnsi"/>
          <w:sz w:val="24"/>
          <w:szCs w:val="24"/>
          <w:lang w:val="sq-AL"/>
        </w:rPr>
        <w:t xml:space="preserve"> </w:t>
      </w:r>
      <w:r w:rsidRPr="00A45336">
        <w:rPr>
          <w:rFonts w:ascii="Cambria" w:hAnsi="Cambria" w:cstheme="minorHAnsi"/>
          <w:b/>
          <w:bCs/>
          <w:sz w:val="24"/>
          <w:szCs w:val="24"/>
          <w:lang w:val="sq-AL"/>
        </w:rPr>
        <w:t xml:space="preserve">i miratuar në vitin </w:t>
      </w:r>
      <w:r w:rsidR="003E390F" w:rsidRPr="00A45336">
        <w:rPr>
          <w:rFonts w:ascii="Cambria" w:hAnsi="Cambria" w:cstheme="minorHAnsi"/>
          <w:b/>
          <w:bCs/>
          <w:sz w:val="24"/>
          <w:szCs w:val="24"/>
          <w:lang w:val="sq-AL"/>
        </w:rPr>
        <w:t>2015</w:t>
      </w:r>
      <w:r w:rsidR="00EC2425" w:rsidRPr="00A45336">
        <w:rPr>
          <w:rFonts w:ascii="Cambria" w:hAnsi="Cambria" w:cstheme="minorHAnsi"/>
          <w:b/>
          <w:bCs/>
          <w:sz w:val="24"/>
          <w:szCs w:val="24"/>
          <w:lang w:val="sq-AL"/>
        </w:rPr>
        <w:t xml:space="preserve">, </w:t>
      </w:r>
      <w:r w:rsidRPr="00A45336">
        <w:rPr>
          <w:rFonts w:ascii="Cambria" w:hAnsi="Cambria" w:cstheme="minorHAnsi"/>
          <w:sz w:val="24"/>
          <w:szCs w:val="24"/>
          <w:lang w:val="sq-AL"/>
        </w:rPr>
        <w:t xml:space="preserve">është drejtpërdrejt i lidhur me punësimet e përkohshme, kontratat autoriale dhe </w:t>
      </w:r>
      <w:r w:rsidRPr="00A45336">
        <w:rPr>
          <w:rFonts w:ascii="Cambria" w:hAnsi="Cambria" w:cstheme="minorHAnsi"/>
          <w:sz w:val="24"/>
          <w:szCs w:val="24"/>
          <w:lang w:val="sq-AL"/>
        </w:rPr>
        <w:lastRenderedPageBreak/>
        <w:t>kontratat në vepër. Me këtë ligj është realizuar transformimi në marrëdhënie të rregullt pune për disa mijëra individë që kanë qenë të angazhuar në bazë të kontratave vullnetare, kontratave në vepër, kontratave autoriale ose llojeve të tjera të kontratave në organet e qeverisjes shtetërore, institucionet e kulturës, edukimit, shëndetësisë, mbrojtjes së fëmijëve dhe sociale të themeluara nga Republika e Maqedonisë së Veriut dhe njësitë e vetëqeverisjes lokale, si dhe ndërmarrjet publike, institucionet, fondet dhe persona të tjerë juridikë që janë të themeluara nga Republika e Maqedonisë së Veriut. Me transformimin në marrëdhënie të rregullt pune, sipas dispozitave të këtij ligji, në fakt po shmanget procedura ligjore për punësim dhe realizimi i të gjitha fazave të procesit</w:t>
      </w:r>
      <w:r w:rsidR="003E390F" w:rsidRPr="00A45336">
        <w:rPr>
          <w:rFonts w:ascii="Cambria" w:hAnsi="Cambria" w:cstheme="minorHAnsi"/>
          <w:sz w:val="24"/>
          <w:szCs w:val="24"/>
          <w:lang w:val="sq-AL"/>
        </w:rPr>
        <w:t xml:space="preserve">. </w:t>
      </w:r>
    </w:p>
    <w:p w14:paraId="58614BC4" w14:textId="75EE785D" w:rsidR="00E242AD" w:rsidRPr="00A45336" w:rsidRDefault="00FF576C" w:rsidP="00FF576C">
      <w:pPr>
        <w:spacing w:after="0" w:line="276" w:lineRule="auto"/>
        <w:rPr>
          <w:rFonts w:ascii="Cambria" w:hAnsi="Cambria" w:cstheme="minorHAnsi"/>
          <w:sz w:val="24"/>
          <w:szCs w:val="24"/>
          <w:lang w:val="sq-AL"/>
        </w:rPr>
      </w:pPr>
      <w:r w:rsidRPr="00A45336">
        <w:rPr>
          <w:rFonts w:ascii="Cambria" w:hAnsi="Cambria" w:cstheme="minorHAnsi"/>
          <w:sz w:val="24"/>
          <w:szCs w:val="24"/>
          <w:lang w:val="sq-AL"/>
        </w:rPr>
        <w:t xml:space="preserve">Transformimi në institucionet shtetërore dhe ato të sektorit publik është realizuar pa shpalljen e një njoftimi publik. Kështu, punonjësit e angazhuar ndodhen në një pozitë më të favorshme në krahasim me ata kandidatë që aplikojnë në shpalljet publike dhe kalojnë të gjitha fazat e procesit, gjë që </w:t>
      </w:r>
      <w:r w:rsidRPr="00A45336">
        <w:rPr>
          <w:rFonts w:ascii="Cambria" w:hAnsi="Cambria" w:cstheme="minorHAnsi"/>
          <w:b/>
          <w:sz w:val="24"/>
          <w:szCs w:val="24"/>
          <w:lang w:val="sq-AL"/>
        </w:rPr>
        <w:t>është në kundërshtim me parimin e qasjes së barabartë në vend të punës</w:t>
      </w:r>
      <w:r w:rsidRPr="00A45336">
        <w:rPr>
          <w:rFonts w:ascii="Cambria" w:hAnsi="Cambria" w:cstheme="minorHAnsi"/>
          <w:sz w:val="24"/>
          <w:szCs w:val="24"/>
          <w:lang w:val="sq-AL"/>
        </w:rPr>
        <w:t>. E mira është se ky ligj ka përdorim njëherësh, domethënë është shfrytëzuar për transformimin e marrëdhënies së punës për ata individë që në momentin e miratimit të ligjit ishin të pranishëm në institucione dhe dispozitat për transformim nuk janë aplikuar nga viti 2015 e tutje. Megjithatë, dispozitat ligjore që lidhen me angazhimin e individëve në bazë të kontratave në vepër vazhdojnë të aplikohen. Në këtë drejtim, Ligji përcakton se institucionet nuk duhet të angazhojnë individë për kryerjen e punëve fizike dhe/ose intelektuale mbi bazën e një kontrate në vepër më shumë se 1% të numrit të përgjithshëm të punonjësve në fund të vitit të shkuar, ose më shumë se tre persona në institucionet ku numri total i punonjësve është më pak se 300. Gjithashtu, institucionet nuk duhet të angazhojnë individë për kryerjen e punëve fizike dhe/ose intelektuale mbi bazën e një kontrate në vepër për një periudhë më të gjatë se 24 muaj</w:t>
      </w:r>
      <w:r w:rsidR="003E390F" w:rsidRPr="00A45336">
        <w:rPr>
          <w:rFonts w:ascii="Cambria" w:hAnsi="Cambria" w:cstheme="minorHAnsi"/>
          <w:b/>
          <w:bCs/>
          <w:sz w:val="24"/>
          <w:szCs w:val="24"/>
          <w:lang w:val="sq-AL"/>
        </w:rPr>
        <w:t xml:space="preserve"> (</w:t>
      </w:r>
      <w:r w:rsidRPr="00A45336">
        <w:rPr>
          <w:rFonts w:ascii="Cambria" w:hAnsi="Cambria" w:cstheme="minorHAnsi"/>
          <w:b/>
          <w:bCs/>
          <w:sz w:val="24"/>
          <w:szCs w:val="24"/>
          <w:lang w:val="sq-AL"/>
        </w:rPr>
        <w:t>Neni</w:t>
      </w:r>
      <w:r w:rsidR="003E390F" w:rsidRPr="00A45336">
        <w:rPr>
          <w:rFonts w:ascii="Cambria" w:hAnsi="Cambria" w:cstheme="minorHAnsi"/>
          <w:b/>
          <w:bCs/>
          <w:sz w:val="24"/>
          <w:szCs w:val="24"/>
          <w:lang w:val="sq-AL"/>
        </w:rPr>
        <w:t xml:space="preserve"> 8) </w:t>
      </w:r>
      <w:r w:rsidR="003E390F" w:rsidRPr="00A45336">
        <w:rPr>
          <w:rFonts w:ascii="Cambria" w:hAnsi="Cambria" w:cstheme="minorHAnsi"/>
          <w:sz w:val="24"/>
          <w:szCs w:val="24"/>
          <w:lang w:val="sq-AL"/>
        </w:rPr>
        <w:t xml:space="preserve">. </w:t>
      </w:r>
    </w:p>
    <w:p w14:paraId="61365ECB" w14:textId="77777777" w:rsidR="006771A3" w:rsidRPr="00A45336" w:rsidRDefault="006771A3" w:rsidP="00E242AD">
      <w:pPr>
        <w:spacing w:after="0"/>
        <w:rPr>
          <w:rFonts w:ascii="Cambria" w:hAnsi="Cambria" w:cstheme="minorHAnsi"/>
          <w:sz w:val="24"/>
          <w:szCs w:val="24"/>
          <w:lang w:val="sq-AL"/>
        </w:rPr>
      </w:pPr>
    </w:p>
    <w:p w14:paraId="7FD023EB" w14:textId="437E6A8E" w:rsidR="006771A3" w:rsidRPr="00A45336" w:rsidRDefault="00FF576C" w:rsidP="00C4688D">
      <w:pPr>
        <w:spacing w:after="0" w:line="276" w:lineRule="auto"/>
        <w:ind w:firstLine="720"/>
        <w:rPr>
          <w:rFonts w:ascii="Cambria" w:hAnsi="Cambria" w:cstheme="minorHAnsi"/>
          <w:sz w:val="24"/>
          <w:szCs w:val="24"/>
          <w:lang w:val="sq-AL"/>
        </w:rPr>
      </w:pPr>
      <w:r w:rsidRPr="00A45336">
        <w:rPr>
          <w:rFonts w:ascii="Cambria" w:hAnsi="Cambria" w:cstheme="minorHAnsi"/>
          <w:b/>
          <w:sz w:val="24"/>
          <w:szCs w:val="24"/>
          <w:lang w:val="sq-AL"/>
        </w:rPr>
        <w:t>Në nenin 9</w:t>
      </w:r>
      <w:r w:rsidRPr="00A45336">
        <w:rPr>
          <w:rFonts w:ascii="Cambria" w:hAnsi="Cambria" w:cstheme="minorHAnsi"/>
          <w:sz w:val="24"/>
          <w:szCs w:val="24"/>
          <w:lang w:val="sq-AL"/>
        </w:rPr>
        <w:t xml:space="preserve"> parashikohet një përjashtim nga dispozita e përmendur, duke ofruar mundësinë që institucionet të angazhojnë individë mbi përqindjen e caktuar dhe për një periudhë më të gjatë se ajo e parashikuar, pas sigurimit të miratimit nga Ministria e Financave. Megjithatë, nuk janë përcaktuar kushtet dhe kriteret për angazhimin e këtyre individëve, siç janë: kualifikimet profesionale, detyrat dhe obligimet e punës, mekanizmat e kontrollit për punën e kryer</w:t>
      </w:r>
      <w:r w:rsidR="003E390F" w:rsidRPr="00A45336">
        <w:rPr>
          <w:rFonts w:ascii="Cambria" w:hAnsi="Cambria" w:cstheme="minorHAnsi"/>
          <w:sz w:val="24"/>
          <w:szCs w:val="24"/>
          <w:lang w:val="sq-AL"/>
        </w:rPr>
        <w:t>.</w:t>
      </w:r>
      <w:r w:rsidR="006771A3" w:rsidRPr="00A45336">
        <w:rPr>
          <w:rFonts w:ascii="Cambria" w:hAnsi="Cambria" w:cstheme="minorHAnsi"/>
          <w:sz w:val="24"/>
          <w:szCs w:val="24"/>
          <w:lang w:val="sq-AL"/>
        </w:rPr>
        <w:t xml:space="preserve"> </w:t>
      </w:r>
    </w:p>
    <w:p w14:paraId="0632172C" w14:textId="75B57DBF" w:rsidR="00E242AD" w:rsidRPr="00A45336" w:rsidRDefault="006B7AB1" w:rsidP="006B7AB1">
      <w:pPr>
        <w:spacing w:after="0" w:line="276" w:lineRule="auto"/>
        <w:ind w:firstLine="720"/>
        <w:rPr>
          <w:rFonts w:ascii="Cambria" w:hAnsi="Cambria" w:cstheme="minorHAnsi"/>
          <w:sz w:val="24"/>
          <w:szCs w:val="24"/>
          <w:lang w:val="sq-AL"/>
        </w:rPr>
      </w:pPr>
      <w:r w:rsidRPr="00A45336">
        <w:rPr>
          <w:rFonts w:ascii="Cambria" w:hAnsi="Cambria" w:cstheme="minorHAnsi"/>
          <w:sz w:val="24"/>
          <w:szCs w:val="24"/>
          <w:lang w:val="sq-AL"/>
        </w:rPr>
        <w:t xml:space="preserve">Kjo është veçanërisht kritike kur bëhet fjalë për angazhimin e personelit në bazë të kontratave në vepër në institucionet shëndetësore publike. Konkretisht, bëhet fjalë për personel mjekësor ose personel ndihmës teknik që gjatë punës së tyre përballen çdo ditë me pacientët (aplikojnë terapi, kryejnë përgatitje para operacionit, realizojnë trajtim pas operativ të pacientëve, procedura për ekzaminime laboratorike etj.). Për këto arsye, është thelbësore të ekzistojnë mekanizma për monitorimin e punës së tyre, si dhe një procedurë për përgjegjësi në rast të gabimeve. Megjithatë, duke pasur parasysh se këta individë nuk janë në marrëdhënie të rregullt pune, ata jo vetëm që nuk mund të mbajnë përgjegjësi disiplinore për gabimet në punë dhe të sanksionohen në bazë të një procedure të zbatuar, por gjithashtu nuk gëzojnë asnjë të drejtë në bazë të angazhimit të tyre (e </w:t>
      </w:r>
      <w:r w:rsidRPr="00A45336">
        <w:rPr>
          <w:rFonts w:ascii="Cambria" w:hAnsi="Cambria" w:cstheme="minorHAnsi"/>
          <w:sz w:val="24"/>
          <w:szCs w:val="24"/>
          <w:lang w:val="sq-AL"/>
        </w:rPr>
        <w:lastRenderedPageBreak/>
        <w:t>drejta për pushim vjetor, sëmundje, avancim profesional, ngritje në detyrë në shërbim, e drejta për shtesa në pagë</w:t>
      </w:r>
      <w:r w:rsidR="00D1385E" w:rsidRPr="00A45336">
        <w:rPr>
          <w:rFonts w:ascii="Cambria" w:hAnsi="Cambria" w:cstheme="minorHAnsi"/>
          <w:sz w:val="24"/>
          <w:szCs w:val="24"/>
          <w:lang w:val="sq-AL"/>
        </w:rPr>
        <w:t>).</w:t>
      </w:r>
    </w:p>
    <w:p w14:paraId="033EF5CB" w14:textId="254D1474" w:rsidR="00406052" w:rsidRPr="00A45336" w:rsidRDefault="006B7AB1" w:rsidP="00406052">
      <w:pPr>
        <w:spacing w:after="0" w:line="276" w:lineRule="auto"/>
        <w:ind w:firstLine="720"/>
        <w:rPr>
          <w:rFonts w:ascii="Cambria" w:hAnsi="Cambria" w:cstheme="minorHAnsi"/>
          <w:sz w:val="24"/>
          <w:szCs w:val="24"/>
          <w:lang w:val="sq-AL"/>
        </w:rPr>
      </w:pPr>
      <w:r w:rsidRPr="00A45336">
        <w:rPr>
          <w:rFonts w:ascii="Cambria" w:hAnsi="Cambria" w:cstheme="minorHAnsi"/>
          <w:sz w:val="24"/>
          <w:szCs w:val="24"/>
          <w:lang w:val="sq-AL"/>
        </w:rPr>
        <w:t>Ligji për transformimin në marrëdhënie të rregullt pune, përveç punësimeve me kohë të caktuar, transformon edhe kontratat në vepër dhe kontratat autoriale, të cilat në të vërtetë nuk janë pjesë e legjislacionit të punës. Në këtë mënyrë, transformohet marrëdhënia e punës për individët që kanë ofruar shërbime për institucionin në bazë të një kontrate.</w:t>
      </w:r>
    </w:p>
    <w:p w14:paraId="2BDFFA70" w14:textId="77777777" w:rsidR="00FC2862" w:rsidRPr="00A45336" w:rsidRDefault="00FC2862" w:rsidP="00C4688D">
      <w:pPr>
        <w:spacing w:after="0" w:line="276" w:lineRule="auto"/>
        <w:rPr>
          <w:rFonts w:ascii="Cambria" w:hAnsi="Cambria" w:cstheme="minorHAnsi"/>
          <w:sz w:val="24"/>
          <w:szCs w:val="24"/>
          <w:lang w:val="sq-AL"/>
        </w:rPr>
      </w:pPr>
    </w:p>
    <w:p w14:paraId="04F1D5AB" w14:textId="77777777" w:rsidR="00FC2862" w:rsidRPr="00A45336" w:rsidRDefault="00FC2862" w:rsidP="00C4688D">
      <w:pPr>
        <w:spacing w:line="276" w:lineRule="auto"/>
        <w:rPr>
          <w:rFonts w:ascii="Cambria" w:hAnsi="Cambria" w:cstheme="minorHAnsi"/>
          <w:sz w:val="24"/>
          <w:szCs w:val="24"/>
          <w:lang w:val="sq-AL"/>
        </w:rPr>
      </w:pPr>
    </w:p>
    <w:p w14:paraId="641F6EE7" w14:textId="35DA85A9" w:rsidR="00496B69" w:rsidRPr="00A45336" w:rsidRDefault="006B7AB1" w:rsidP="006B7AB1">
      <w:pPr>
        <w:spacing w:line="276" w:lineRule="auto"/>
        <w:ind w:firstLine="567"/>
        <w:rPr>
          <w:rFonts w:ascii="Cambria" w:hAnsi="Cambria" w:cstheme="minorHAnsi"/>
          <w:sz w:val="24"/>
          <w:szCs w:val="24"/>
          <w:lang w:val="sq-AL"/>
        </w:rPr>
      </w:pPr>
      <w:r w:rsidRPr="00A45336">
        <w:rPr>
          <w:rFonts w:ascii="Cambria" w:hAnsi="Cambria" w:cstheme="minorHAnsi"/>
          <w:b/>
          <w:bCs/>
          <w:sz w:val="24"/>
          <w:szCs w:val="24"/>
          <w:lang w:val="sq-AL"/>
        </w:rPr>
        <w:t>Ligji për kujdesin shëndetësor</w:t>
      </w:r>
      <w:r w:rsidR="003E390F" w:rsidRPr="00A45336">
        <w:rPr>
          <w:rFonts w:ascii="Cambria" w:hAnsi="Cambria" w:cstheme="minorHAnsi"/>
          <w:sz w:val="24"/>
          <w:szCs w:val="24"/>
          <w:lang w:val="sq-AL"/>
        </w:rPr>
        <w:t xml:space="preserve"> </w:t>
      </w:r>
      <w:r w:rsidR="003E390F" w:rsidRPr="00A45336">
        <w:rPr>
          <w:rFonts w:ascii="Cambria" w:hAnsi="Cambria" w:cstheme="minorHAnsi"/>
          <w:b/>
          <w:bCs/>
          <w:sz w:val="24"/>
          <w:szCs w:val="24"/>
          <w:lang w:val="sq-AL"/>
        </w:rPr>
        <w:t>(</w:t>
      </w:r>
      <w:r w:rsidRPr="00A45336">
        <w:rPr>
          <w:rFonts w:ascii="Cambria" w:hAnsi="Cambria" w:cstheme="minorHAnsi"/>
          <w:b/>
          <w:bCs/>
          <w:sz w:val="24"/>
          <w:szCs w:val="24"/>
          <w:lang w:val="sq-AL"/>
        </w:rPr>
        <w:t>Neni</w:t>
      </w:r>
      <w:r w:rsidR="003E390F" w:rsidRPr="00A45336">
        <w:rPr>
          <w:rFonts w:ascii="Cambria" w:hAnsi="Cambria" w:cstheme="minorHAnsi"/>
          <w:b/>
          <w:bCs/>
          <w:sz w:val="24"/>
          <w:szCs w:val="24"/>
          <w:lang w:val="sq-AL"/>
        </w:rPr>
        <w:t xml:space="preserve"> 155-</w:t>
      </w:r>
      <w:r w:rsidRPr="00A45336">
        <w:rPr>
          <w:rFonts w:ascii="Cambria" w:hAnsi="Cambria" w:cstheme="minorHAnsi"/>
          <w:b/>
          <w:bCs/>
          <w:sz w:val="24"/>
          <w:szCs w:val="24"/>
          <w:lang w:val="sq-AL"/>
        </w:rPr>
        <w:t>e</w:t>
      </w:r>
      <w:r w:rsidR="003E390F" w:rsidRPr="00A45336">
        <w:rPr>
          <w:rFonts w:ascii="Cambria" w:hAnsi="Cambria" w:cstheme="minorHAnsi"/>
          <w:b/>
          <w:bCs/>
          <w:sz w:val="24"/>
          <w:szCs w:val="24"/>
          <w:lang w:val="sq-AL"/>
        </w:rPr>
        <w:t xml:space="preserve">) </w:t>
      </w:r>
      <w:r w:rsidRPr="00A45336">
        <w:rPr>
          <w:rFonts w:ascii="Cambria" w:hAnsi="Cambria" w:cstheme="minorHAnsi"/>
          <w:sz w:val="24"/>
          <w:szCs w:val="24"/>
          <w:lang w:val="sq-AL"/>
        </w:rPr>
        <w:t>e rregullon procedurë</w:t>
      </w:r>
      <w:r w:rsidR="007A39A2">
        <w:rPr>
          <w:rFonts w:ascii="Cambria" w:hAnsi="Cambria" w:cstheme="minorHAnsi"/>
          <w:sz w:val="24"/>
          <w:szCs w:val="24"/>
          <w:lang w:val="sq-AL"/>
        </w:rPr>
        <w:t>n për punësim përmes një Plani v</w:t>
      </w:r>
      <w:r w:rsidRPr="00A45336">
        <w:rPr>
          <w:rFonts w:ascii="Cambria" w:hAnsi="Cambria" w:cstheme="minorHAnsi"/>
          <w:sz w:val="24"/>
          <w:szCs w:val="24"/>
          <w:lang w:val="sq-AL"/>
        </w:rPr>
        <w:t xml:space="preserve">jetor dhe nevojave të institucioneve shëndetësore publike. Ligji ofron mundësinë, </w:t>
      </w:r>
      <w:r w:rsidR="004D330E" w:rsidRPr="00A45336">
        <w:rPr>
          <w:rFonts w:ascii="Cambria" w:hAnsi="Cambria" w:cstheme="minorHAnsi"/>
          <w:sz w:val="24"/>
          <w:szCs w:val="24"/>
          <w:lang w:val="sq-AL"/>
        </w:rPr>
        <w:t>me përjashtim në rast të</w:t>
      </w:r>
      <w:r w:rsidRPr="00A45336">
        <w:rPr>
          <w:rFonts w:ascii="Cambria" w:hAnsi="Cambria" w:cstheme="minorHAnsi"/>
          <w:sz w:val="24"/>
          <w:szCs w:val="24"/>
          <w:lang w:val="sq-AL"/>
        </w:rPr>
        <w:t xml:space="preserve"> pamundësisë për të realizuar një procedurë për punësim me kohë të pacaktuar, kur ka nevojë për punonjës shëndetësorë dhe/ose bashkëpunëtorë shëndetësorë, që për shkak të ofrimit të pandërprerë të shërbimeve publike të institucionit, ata mund të angazhohen me një kontratë për punësim me kohë të caktuar deri në pesë vjet. Megjithatë, </w:t>
      </w:r>
      <w:r w:rsidRPr="00A45336">
        <w:rPr>
          <w:rFonts w:ascii="Cambria" w:hAnsi="Cambria" w:cstheme="minorHAnsi"/>
          <w:b/>
          <w:sz w:val="24"/>
          <w:szCs w:val="24"/>
          <w:lang w:val="sq-AL"/>
        </w:rPr>
        <w:t>Ligji nuk përcakton</w:t>
      </w:r>
      <w:r w:rsidRPr="00A45336">
        <w:rPr>
          <w:rFonts w:ascii="Cambria" w:hAnsi="Cambria" w:cstheme="minorHAnsi"/>
          <w:sz w:val="24"/>
          <w:szCs w:val="24"/>
          <w:lang w:val="sq-AL"/>
        </w:rPr>
        <w:t xml:space="preserve"> </w:t>
      </w:r>
      <w:r w:rsidRPr="00A45336">
        <w:rPr>
          <w:rFonts w:ascii="Cambria" w:hAnsi="Cambria" w:cstheme="minorHAnsi"/>
          <w:b/>
          <w:sz w:val="24"/>
          <w:szCs w:val="24"/>
          <w:lang w:val="sq-AL"/>
        </w:rPr>
        <w:t>një procedurë për punësim me kohë të caktuar, as kushtet dhe kriteret për punësim,</w:t>
      </w:r>
      <w:r w:rsidRPr="00A45336">
        <w:rPr>
          <w:rFonts w:ascii="Cambria" w:hAnsi="Cambria" w:cstheme="minorHAnsi"/>
          <w:sz w:val="24"/>
          <w:szCs w:val="24"/>
          <w:lang w:val="sq-AL"/>
        </w:rPr>
        <w:t xml:space="preserve"> dhe nuk është e qartë nëse këta punonjës shëndetësorë ose bashkëpunëtorë do të kryejnë të njëjtat detyra dhe do të kenë të njëjtat kompetenca si ata që janë punësuar përmes procedurës së rregullt dhe kanë statusin e ofruesve të shërbimeve publike. Po ashtu, Ligji nuk përcakton se si do të vlerësohet nevoja për angazhimin e punonjësve shëndetësorë/bashkëpunëtorëve me kohë të caktuar</w:t>
      </w:r>
      <w:r w:rsidR="003E390F" w:rsidRPr="00A45336">
        <w:rPr>
          <w:rFonts w:ascii="Cambria" w:hAnsi="Cambria" w:cstheme="minorHAnsi"/>
          <w:sz w:val="24"/>
          <w:szCs w:val="24"/>
          <w:lang w:val="sq-AL"/>
        </w:rPr>
        <w:t xml:space="preserve">. </w:t>
      </w:r>
    </w:p>
    <w:p w14:paraId="5A223FA8" w14:textId="77777777" w:rsidR="00FC2862" w:rsidRPr="00A45336" w:rsidRDefault="00FC2862" w:rsidP="00C4688D">
      <w:pPr>
        <w:spacing w:line="276" w:lineRule="auto"/>
        <w:rPr>
          <w:rFonts w:ascii="Cambria" w:hAnsi="Cambria" w:cstheme="minorHAnsi"/>
          <w:sz w:val="24"/>
          <w:szCs w:val="24"/>
          <w:lang w:val="sq-AL"/>
        </w:rPr>
      </w:pPr>
    </w:p>
    <w:p w14:paraId="15E36AE4" w14:textId="77777777" w:rsidR="00FC2862" w:rsidRPr="00A45336" w:rsidRDefault="00FC2862" w:rsidP="00C4688D">
      <w:pPr>
        <w:spacing w:line="276" w:lineRule="auto"/>
        <w:rPr>
          <w:rFonts w:ascii="Cambria" w:hAnsi="Cambria" w:cstheme="minorHAnsi"/>
          <w:sz w:val="24"/>
          <w:szCs w:val="24"/>
          <w:lang w:val="sq-AL"/>
        </w:rPr>
      </w:pPr>
    </w:p>
    <w:p w14:paraId="629826D7" w14:textId="553AE1A8" w:rsidR="003E390F" w:rsidRPr="00A45336" w:rsidRDefault="004D330E" w:rsidP="004D330E">
      <w:pPr>
        <w:spacing w:line="276" w:lineRule="auto"/>
        <w:ind w:firstLine="567"/>
        <w:rPr>
          <w:rFonts w:ascii="Cambria" w:hAnsi="Cambria" w:cstheme="minorHAnsi"/>
          <w:sz w:val="24"/>
          <w:szCs w:val="24"/>
          <w:lang w:val="sq-AL"/>
        </w:rPr>
      </w:pPr>
      <w:r w:rsidRPr="00A45336">
        <w:rPr>
          <w:rFonts w:ascii="Cambria" w:hAnsi="Cambria" w:cstheme="minorHAnsi"/>
          <w:b/>
          <w:bCs/>
          <w:sz w:val="24"/>
          <w:szCs w:val="24"/>
          <w:lang w:val="sq-AL"/>
        </w:rPr>
        <w:t>Ligji për marrëdhëniet e punës</w:t>
      </w:r>
      <w:r w:rsidR="00496B69" w:rsidRPr="00A45336">
        <w:rPr>
          <w:rFonts w:ascii="Cambria" w:hAnsi="Cambria" w:cstheme="minorHAnsi"/>
          <w:sz w:val="24"/>
          <w:szCs w:val="24"/>
          <w:lang w:val="sq-AL"/>
        </w:rPr>
        <w:t xml:space="preserve"> </w:t>
      </w:r>
      <w:r w:rsidRPr="00A45336">
        <w:rPr>
          <w:rFonts w:ascii="Cambria" w:hAnsi="Cambria" w:cstheme="minorHAnsi"/>
          <w:sz w:val="24"/>
          <w:szCs w:val="24"/>
          <w:lang w:val="sq-AL"/>
        </w:rPr>
        <w:t>është një ligj i përgjithshëm që aplikohet në çdo fushë, përfshirë shëndetësinë, dhe gjithashtu rregullon transformimin e marrëdhënies së punës nga koha e caktuar në të pacaktuar. Sipas këtij ligji (neni 46), një kontratë për punësim mund të nënshkruhet me kohë të caktuar për kryerjen e të njëjtave punë, me ndalesë ose pa ndalesë, deri në pesë vjet. Një kontratë për punësim me kohë të caktuar për zëvendësimin e një punonjësi të përkohshëm mund të nënshkruhet deri në rikthimin e punonjësit të përkohshëm. Marrëdhënia e punës e krijuar me një kontratë për punësim me kohë të caktuar, përveç kontratës për punë sezonale, transformohet në një marrëdhënie pune me kohë të pacaktuar nëse punonjësi vazhdon të punojë pas skadimit të afatit pesëvjeçar, sipas kushteve dhe mënyrës së përcaktuara me ligj. Përjashtimisht, marrëdhënia e punës e krijuar me një kontratë për punësim me kohë të caktuar mund të transformohet në një marrëdhënie pune me kohë të pacaktuar nëse punonjësi punon më shumë se dy vjet në një vend pune që është liruar për shkak të pensionimit ose arsyeve të tjera dhe për të cilin janë siguruar mjete financiare, nëse punëdhënësi përcakton se ka një nevojë të përhershme për punonjësin, sipas kushteve dhe mënyrës së përcaktuar me ligj</w:t>
      </w:r>
      <w:r w:rsidR="003E390F" w:rsidRPr="00A45336">
        <w:rPr>
          <w:rFonts w:ascii="Cambria" w:hAnsi="Cambria" w:cstheme="minorHAnsi"/>
          <w:sz w:val="24"/>
          <w:szCs w:val="24"/>
          <w:lang w:val="sq-AL"/>
        </w:rPr>
        <w:t>. </w:t>
      </w:r>
    </w:p>
    <w:p w14:paraId="068047E3" w14:textId="1685EEC4" w:rsidR="003E390F" w:rsidRPr="00A45336" w:rsidRDefault="004D330E" w:rsidP="00C4688D">
      <w:pPr>
        <w:spacing w:line="276" w:lineRule="auto"/>
        <w:rPr>
          <w:rFonts w:ascii="Cambria" w:hAnsi="Cambria" w:cstheme="minorHAnsi"/>
          <w:sz w:val="24"/>
          <w:szCs w:val="24"/>
          <w:lang w:val="sq-AL"/>
        </w:rPr>
      </w:pPr>
      <w:r w:rsidRPr="00A45336">
        <w:rPr>
          <w:rFonts w:ascii="Cambria" w:hAnsi="Cambria" w:cstheme="minorHAnsi"/>
          <w:sz w:val="24"/>
          <w:szCs w:val="24"/>
          <w:lang w:val="sq-AL"/>
        </w:rPr>
        <w:lastRenderedPageBreak/>
        <w:t>Kjo nënkupton se transformimi i marrëdhënies së punës është rregulluar në mënyra të ndryshme në disa ligje, dhe e gjithë rregullativa që rregullon punësimet e përkohshme në sektorin e shëndetësisë lejon shmangien e plotë të procedurës së punësimit të parashikuar nga Ligji për Shëndetësinë, përmes punësimit me kohë të caktuar dhe transformimit të marrëdhënies së punës nga e caktuar në të pacaktuar</w:t>
      </w:r>
      <w:r w:rsidR="003E390F" w:rsidRPr="00A45336">
        <w:rPr>
          <w:rFonts w:ascii="Cambria" w:hAnsi="Cambria" w:cstheme="minorHAnsi"/>
          <w:sz w:val="24"/>
          <w:szCs w:val="24"/>
          <w:lang w:val="sq-AL"/>
        </w:rPr>
        <w:t xml:space="preserve">. </w:t>
      </w:r>
    </w:p>
    <w:p w14:paraId="39C18A00" w14:textId="012F8CF9" w:rsidR="00822032" w:rsidRPr="00A45336" w:rsidRDefault="00822032" w:rsidP="00C4688D">
      <w:pPr>
        <w:spacing w:line="276" w:lineRule="auto"/>
        <w:rPr>
          <w:rFonts w:ascii="Cambria" w:hAnsi="Cambria" w:cstheme="minorHAnsi"/>
          <w:sz w:val="24"/>
          <w:szCs w:val="24"/>
          <w:lang w:val="sq-AL"/>
        </w:rPr>
      </w:pPr>
    </w:p>
    <w:p w14:paraId="35C63924" w14:textId="20CDA035" w:rsidR="0076457B" w:rsidRPr="00A45336" w:rsidRDefault="0076457B" w:rsidP="00C4688D">
      <w:pPr>
        <w:spacing w:line="276" w:lineRule="auto"/>
        <w:rPr>
          <w:rFonts w:ascii="Cambria" w:hAnsi="Cambria" w:cstheme="minorHAnsi"/>
          <w:sz w:val="24"/>
          <w:szCs w:val="24"/>
          <w:lang w:val="sq-AL"/>
        </w:rPr>
      </w:pPr>
    </w:p>
    <w:bookmarkStart w:id="17" w:name="_Toc179793096"/>
    <w:p w14:paraId="19669F03" w14:textId="0B87C2C9" w:rsidR="007168D6" w:rsidRPr="00A45336" w:rsidRDefault="007C64AB" w:rsidP="00FC2862">
      <w:pPr>
        <w:pStyle w:val="Heading2"/>
        <w:rPr>
          <w:lang w:val="sq-AL"/>
        </w:rPr>
      </w:pPr>
      <w:r w:rsidRPr="00A45336">
        <w:rPr>
          <w:rFonts w:cstheme="majorHAnsi"/>
          <w:b w:val="0"/>
          <w:bCs w:val="0"/>
          <w:caps w:val="0"/>
          <w:noProof/>
        </w:rPr>
        <mc:AlternateContent>
          <mc:Choice Requires="wps">
            <w:drawing>
              <wp:anchor distT="0" distB="0" distL="114300" distR="114300" simplePos="0" relativeHeight="251686912" behindDoc="1" locked="0" layoutInCell="1" allowOverlap="1" wp14:anchorId="3432B8C6" wp14:editId="59B927BE">
                <wp:simplePos x="0" y="0"/>
                <wp:positionH relativeFrom="column">
                  <wp:posOffset>-3810584</wp:posOffset>
                </wp:positionH>
                <wp:positionV relativeFrom="paragraph">
                  <wp:posOffset>-214351</wp:posOffset>
                </wp:positionV>
                <wp:extent cx="5878286" cy="613410"/>
                <wp:effectExtent l="0" t="0" r="27305" b="15240"/>
                <wp:wrapNone/>
                <wp:docPr id="285430368" name="Rectangle 5"/>
                <wp:cNvGraphicFramePr/>
                <a:graphic xmlns:a="http://schemas.openxmlformats.org/drawingml/2006/main">
                  <a:graphicData uri="http://schemas.microsoft.com/office/word/2010/wordprocessingShape">
                    <wps:wsp>
                      <wps:cNvSpPr/>
                      <wps:spPr>
                        <a:xfrm>
                          <a:off x="0" y="0"/>
                          <a:ext cx="5878286" cy="613410"/>
                        </a:xfrm>
                        <a:prstGeom prst="rect">
                          <a:avLst/>
                        </a:prstGeom>
                        <a:solidFill>
                          <a:schemeClr val="accent1">
                            <a:lumMod val="40000"/>
                            <a:lumOff val="60000"/>
                          </a:schemeClr>
                        </a:solidFill>
                        <a:ln>
                          <a:solidFill>
                            <a:schemeClr val="accent1">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58FE06" id="Rectangle 5" o:spid="_x0000_s1026" style="position:absolute;margin-left:-300.05pt;margin-top:-16.9pt;width:462.85pt;height:48.3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" fillcolor="#bdd6ee [1300]" strokecolor="#deeaf6 [660]" strokeweight="1pt"/>
            </w:pict>
          </mc:Fallback>
        </mc:AlternateContent>
      </w:r>
      <w:r w:rsidR="00A74A7D" w:rsidRPr="00A45336">
        <w:rPr>
          <w:lang w:val="sq-AL"/>
        </w:rPr>
        <w:t>GJETJE DHE REKOMANDIME</w:t>
      </w:r>
      <w:bookmarkEnd w:id="17"/>
    </w:p>
    <w:p w14:paraId="58F07655" w14:textId="77777777" w:rsidR="00FC2862" w:rsidRPr="00A45336" w:rsidRDefault="00FC2862" w:rsidP="00FC2862">
      <w:pPr>
        <w:rPr>
          <w:rFonts w:asciiTheme="minorHAnsi" w:hAnsiTheme="minorHAnsi"/>
          <w:lang w:val="sq-AL"/>
        </w:rPr>
      </w:pPr>
    </w:p>
    <w:p w14:paraId="09F961FD" w14:textId="77777777" w:rsidR="00FC2862" w:rsidRPr="00A45336" w:rsidRDefault="00FC2862" w:rsidP="007A39A2">
      <w:pPr>
        <w:shd w:val="clear" w:color="auto" w:fill="FFFFFF" w:themeFill="background1"/>
        <w:spacing w:line="276" w:lineRule="auto"/>
        <w:rPr>
          <w:rFonts w:ascii="Cambria" w:hAnsi="Cambria"/>
          <w:sz w:val="24"/>
          <w:szCs w:val="24"/>
          <w:lang w:val="sq-AL"/>
        </w:rPr>
      </w:pPr>
    </w:p>
    <w:p w14:paraId="30A38150" w14:textId="53F36245" w:rsidR="00B95E9A" w:rsidRPr="00A45336" w:rsidRDefault="00073656" w:rsidP="007A39A2">
      <w:pPr>
        <w:shd w:val="clear" w:color="auto" w:fill="FFFFFF" w:themeFill="background1"/>
        <w:spacing w:line="276" w:lineRule="auto"/>
        <w:ind w:firstLine="567"/>
        <w:rPr>
          <w:rFonts w:ascii="Cambria" w:hAnsi="Cambria"/>
          <w:sz w:val="24"/>
          <w:szCs w:val="24"/>
          <w:lang w:val="sq-AL"/>
        </w:rPr>
      </w:pPr>
      <w:r w:rsidRPr="00A45336">
        <w:rPr>
          <w:rFonts w:ascii="Cambria" w:hAnsi="Cambria"/>
          <w:sz w:val="24"/>
          <w:szCs w:val="24"/>
          <w:lang w:val="sq-AL"/>
        </w:rPr>
        <w:t xml:space="preserve">Punësimet me kohë të caktuar dhe kontratat </w:t>
      </w:r>
      <w:r w:rsidR="007A39A2">
        <w:rPr>
          <w:rFonts w:ascii="Cambria" w:hAnsi="Cambria"/>
          <w:sz w:val="24"/>
          <w:szCs w:val="24"/>
          <w:lang w:val="sq-AL"/>
        </w:rPr>
        <w:t>në vepër</w:t>
      </w:r>
      <w:r w:rsidRPr="00A45336">
        <w:rPr>
          <w:rFonts w:ascii="Cambria" w:hAnsi="Cambria"/>
          <w:sz w:val="24"/>
          <w:szCs w:val="24"/>
          <w:lang w:val="sq-AL"/>
        </w:rPr>
        <w:t xml:space="preserve"> në sektorin e shëndetësisë janë të rregulluara në mënyrë të pamjaftueshme dhe përdoren për të anashkaluar procedurat e rregullta të punësimit, gjë që shpesh rezulton në punësimin e personelit që nuk ka kualifikimet e nevojshme profesionale. Gjetjet kryesore nga analiza e legjislacionit dhe rregulloreve nënligjore që e rregullojnë këtë çështje janë si në vijim</w:t>
      </w:r>
      <w:r w:rsidR="00B1301B" w:rsidRPr="00A45336">
        <w:rPr>
          <w:rFonts w:ascii="Cambria" w:hAnsi="Cambria"/>
          <w:sz w:val="24"/>
          <w:szCs w:val="24"/>
          <w:lang w:val="sq-AL"/>
        </w:rPr>
        <w:t>:</w:t>
      </w:r>
    </w:p>
    <w:p w14:paraId="2015E064" w14:textId="3B358FA1" w:rsidR="00B1301B" w:rsidRPr="00A45336" w:rsidRDefault="00073656" w:rsidP="007A39A2">
      <w:pPr>
        <w:pStyle w:val="ListParagraph"/>
        <w:numPr>
          <w:ilvl w:val="0"/>
          <w:numId w:val="1"/>
        </w:numPr>
        <w:shd w:val="clear" w:color="auto" w:fill="FFFFFF" w:themeFill="background1"/>
        <w:spacing w:line="276" w:lineRule="auto"/>
        <w:rPr>
          <w:rFonts w:ascii="Cambria" w:hAnsi="Cambria"/>
          <w:sz w:val="24"/>
          <w:szCs w:val="24"/>
          <w:lang w:val="sq-AL"/>
        </w:rPr>
      </w:pPr>
      <w:r w:rsidRPr="00A45336">
        <w:rPr>
          <w:rFonts w:ascii="Cambria" w:hAnsi="Cambria" w:cs="Calibri"/>
          <w:sz w:val="24"/>
          <w:szCs w:val="24"/>
          <w:lang w:val="sq-AL"/>
        </w:rPr>
        <w:t>Punësime me kohë të caktuar - LPSP nuk përcakton se cilat detyra pune mund të kryejnë këta persona, nëse ato mund të aplikohen në lidhje me pozitat udhëheqëse, dhe nëse mund të kryejnë detyra pune që i kryejnë punonjësit që kanë statusin e ofruesve të shërbimeve</w:t>
      </w:r>
      <w:r w:rsidR="00B1301B" w:rsidRPr="00A45336">
        <w:rPr>
          <w:rFonts w:ascii="Cambria" w:hAnsi="Cambria" w:cs="Calibri"/>
          <w:sz w:val="24"/>
          <w:szCs w:val="24"/>
          <w:lang w:val="sq-AL"/>
        </w:rPr>
        <w:t>;</w:t>
      </w:r>
    </w:p>
    <w:p w14:paraId="3CB27721" w14:textId="77777777" w:rsidR="0076457B" w:rsidRPr="00A45336" w:rsidRDefault="0076457B" w:rsidP="007A39A2">
      <w:pPr>
        <w:pStyle w:val="ListParagraph"/>
        <w:shd w:val="clear" w:color="auto" w:fill="FFFFFF" w:themeFill="background1"/>
        <w:spacing w:line="276" w:lineRule="auto"/>
        <w:rPr>
          <w:rFonts w:ascii="Cambria" w:hAnsi="Cambria"/>
          <w:sz w:val="24"/>
          <w:szCs w:val="24"/>
          <w:lang w:val="sq-AL"/>
        </w:rPr>
      </w:pPr>
    </w:p>
    <w:p w14:paraId="4EE69F66" w14:textId="2652F100" w:rsidR="00073656" w:rsidRPr="00A45336" w:rsidRDefault="00073656" w:rsidP="007A39A2">
      <w:pPr>
        <w:pStyle w:val="ListParagraph"/>
        <w:numPr>
          <w:ilvl w:val="0"/>
          <w:numId w:val="1"/>
        </w:numPr>
        <w:shd w:val="clear" w:color="auto" w:fill="FFFFFF" w:themeFill="background1"/>
        <w:spacing w:line="276" w:lineRule="auto"/>
        <w:rPr>
          <w:rFonts w:ascii="Cambria" w:hAnsi="Cambria"/>
          <w:sz w:val="24"/>
          <w:szCs w:val="24"/>
          <w:lang w:val="sq-AL"/>
        </w:rPr>
      </w:pPr>
      <w:r w:rsidRPr="00A45336">
        <w:rPr>
          <w:rFonts w:ascii="Cambria" w:hAnsi="Cambria"/>
          <w:sz w:val="24"/>
          <w:szCs w:val="24"/>
          <w:lang w:val="sq-AL"/>
        </w:rPr>
        <w:t>Ligji për kujdesin shëndetësor nuk përcakton se si përcaktohet nevoja për angazhimin e personelit me kohë të caktuar dhe nuk ka procedura dhe kritere për mënyrën se si kandidatët punësohen me kohë të caktuar;</w:t>
      </w:r>
    </w:p>
    <w:p w14:paraId="007DF987" w14:textId="77777777" w:rsidR="00073656" w:rsidRPr="00A45336" w:rsidRDefault="00073656" w:rsidP="007A39A2">
      <w:pPr>
        <w:pStyle w:val="ListParagraph"/>
        <w:shd w:val="clear" w:color="auto" w:fill="FFFFFF" w:themeFill="background1"/>
        <w:spacing w:line="276" w:lineRule="auto"/>
        <w:rPr>
          <w:rFonts w:ascii="Cambria" w:hAnsi="Cambria"/>
          <w:sz w:val="24"/>
          <w:szCs w:val="24"/>
          <w:lang w:val="sq-AL"/>
        </w:rPr>
      </w:pPr>
    </w:p>
    <w:p w14:paraId="6370A2F4" w14:textId="064F2180" w:rsidR="0076457B" w:rsidRPr="00A45336" w:rsidRDefault="00073656" w:rsidP="007A39A2">
      <w:pPr>
        <w:pStyle w:val="ListParagraph"/>
        <w:numPr>
          <w:ilvl w:val="0"/>
          <w:numId w:val="1"/>
        </w:numPr>
        <w:shd w:val="clear" w:color="auto" w:fill="FFFFFF" w:themeFill="background1"/>
        <w:spacing w:line="276" w:lineRule="auto"/>
        <w:rPr>
          <w:rFonts w:ascii="Cambria" w:hAnsi="Cambria"/>
          <w:sz w:val="24"/>
          <w:szCs w:val="24"/>
          <w:lang w:val="sq-AL"/>
        </w:rPr>
      </w:pPr>
      <w:r w:rsidRPr="00A45336">
        <w:rPr>
          <w:rFonts w:ascii="Cambria" w:hAnsi="Cambria"/>
          <w:sz w:val="24"/>
          <w:szCs w:val="24"/>
          <w:lang w:val="sq-AL"/>
        </w:rPr>
        <w:t>Nuk është sqaruar në cilat raste mund të përdoren shërbime nga persona të jashtëm mbi baza kontratash në vepër (për shembull, për kryerjen e detyrave pune për të cilat në atë moment institucioni nuk ka punonjës të angazhuar) si kriter për marrjen e miratimit për fonde financiare</w:t>
      </w:r>
      <w:r w:rsidR="003E6E88" w:rsidRPr="00A45336">
        <w:rPr>
          <w:rFonts w:ascii="Cambria" w:hAnsi="Cambria"/>
          <w:sz w:val="24"/>
          <w:szCs w:val="24"/>
          <w:lang w:val="sq-AL"/>
        </w:rPr>
        <w:t>;</w:t>
      </w:r>
    </w:p>
    <w:p w14:paraId="4F31FBE2" w14:textId="77777777" w:rsidR="0076457B" w:rsidRPr="00A45336" w:rsidRDefault="0076457B" w:rsidP="007A39A2">
      <w:pPr>
        <w:pStyle w:val="ListParagraph"/>
        <w:spacing w:line="276" w:lineRule="auto"/>
        <w:rPr>
          <w:rFonts w:ascii="Cambria" w:hAnsi="Cambria"/>
          <w:sz w:val="24"/>
          <w:szCs w:val="24"/>
          <w:lang w:val="sq-AL"/>
        </w:rPr>
      </w:pPr>
    </w:p>
    <w:p w14:paraId="2567A20C" w14:textId="2BC10438" w:rsidR="0076457B" w:rsidRPr="00A45336" w:rsidRDefault="00073656" w:rsidP="007A39A2">
      <w:pPr>
        <w:shd w:val="clear" w:color="auto" w:fill="FFFFFF" w:themeFill="background1"/>
        <w:spacing w:line="276" w:lineRule="auto"/>
        <w:ind w:firstLine="360"/>
        <w:rPr>
          <w:rFonts w:ascii="Cambria" w:hAnsi="Cambria"/>
          <w:sz w:val="24"/>
          <w:szCs w:val="24"/>
          <w:lang w:val="sq-AL"/>
        </w:rPr>
      </w:pPr>
      <w:r w:rsidRPr="00A45336">
        <w:rPr>
          <w:rFonts w:ascii="Cambria" w:hAnsi="Cambria"/>
          <w:sz w:val="24"/>
          <w:szCs w:val="24"/>
          <w:lang w:val="sq-AL"/>
        </w:rPr>
        <w:t>Zgjidhjet që rekomandohen kanë për qëllim rregullimin e procedurave për punësimin me kohë të caktuar, për të respektuar parimin e profesionalizmit dhe kompetencës, si dhe parashikimin e kushteve dhe kritereve sipas të cilave mund të nënshkruhen kontrata në vepër për nevojat e institucioneve në sektorin e shëndetësisë. Prandaj, në këtë kontekst rekomandohet si në vijim</w:t>
      </w:r>
      <w:r w:rsidR="0076457B" w:rsidRPr="00A45336">
        <w:rPr>
          <w:rFonts w:ascii="Cambria" w:hAnsi="Cambria"/>
          <w:sz w:val="24"/>
          <w:szCs w:val="24"/>
          <w:lang w:val="sq-AL"/>
        </w:rPr>
        <w:t>:</w:t>
      </w:r>
    </w:p>
    <w:p w14:paraId="5DBFD9ED" w14:textId="765250EC" w:rsidR="00073656" w:rsidRPr="00A45336" w:rsidRDefault="00073656" w:rsidP="007A39A2">
      <w:pPr>
        <w:pStyle w:val="ListParagraph"/>
        <w:numPr>
          <w:ilvl w:val="0"/>
          <w:numId w:val="1"/>
        </w:numPr>
        <w:spacing w:line="276" w:lineRule="auto"/>
        <w:rPr>
          <w:rFonts w:ascii="Cambria" w:hAnsi="Cambria" w:cs="Calibri"/>
          <w:sz w:val="24"/>
          <w:szCs w:val="24"/>
          <w:lang w:val="sq-AL"/>
        </w:rPr>
      </w:pPr>
      <w:r w:rsidRPr="00A45336">
        <w:rPr>
          <w:rFonts w:ascii="Cambria" w:hAnsi="Cambria" w:cs="Calibri"/>
          <w:sz w:val="24"/>
          <w:szCs w:val="24"/>
          <w:lang w:val="sq-AL"/>
        </w:rPr>
        <w:t>Të parashikohet një procedurë për punësimin e personave me kohë të caktuar përmes një shpalljeje publike.</w:t>
      </w:r>
    </w:p>
    <w:p w14:paraId="4FF98C43" w14:textId="5E2CA750" w:rsidR="00073656" w:rsidRPr="00A45336" w:rsidRDefault="00073656" w:rsidP="007A39A2">
      <w:pPr>
        <w:pStyle w:val="ListParagraph"/>
        <w:numPr>
          <w:ilvl w:val="0"/>
          <w:numId w:val="1"/>
        </w:numPr>
        <w:spacing w:line="276" w:lineRule="auto"/>
        <w:rPr>
          <w:rFonts w:ascii="Cambria" w:hAnsi="Cambria" w:cs="Calibri"/>
          <w:sz w:val="24"/>
          <w:szCs w:val="24"/>
          <w:lang w:val="sq-AL"/>
        </w:rPr>
      </w:pPr>
      <w:r w:rsidRPr="00A45336">
        <w:rPr>
          <w:rFonts w:ascii="Cambria" w:hAnsi="Cambria" w:cs="Calibri"/>
          <w:sz w:val="24"/>
          <w:szCs w:val="24"/>
          <w:lang w:val="sq-AL"/>
        </w:rPr>
        <w:lastRenderedPageBreak/>
        <w:t>Pozitat të kenë përshkrim të detyrave dhe përgjegjësive, dhe këta punonjës të kenë përgjegjësi për kryerjen e detyrave.</w:t>
      </w:r>
    </w:p>
    <w:p w14:paraId="5675B4A1" w14:textId="155DD084" w:rsidR="00073656" w:rsidRPr="00A45336" w:rsidRDefault="00073656" w:rsidP="007A39A2">
      <w:pPr>
        <w:pStyle w:val="ListParagraph"/>
        <w:numPr>
          <w:ilvl w:val="0"/>
          <w:numId w:val="1"/>
        </w:numPr>
        <w:spacing w:line="276" w:lineRule="auto"/>
        <w:rPr>
          <w:rFonts w:ascii="Cambria" w:hAnsi="Cambria" w:cs="Calibri"/>
          <w:sz w:val="24"/>
          <w:szCs w:val="24"/>
          <w:lang w:val="sq-AL"/>
        </w:rPr>
      </w:pPr>
      <w:r w:rsidRPr="00A45336">
        <w:rPr>
          <w:rFonts w:ascii="Cambria" w:hAnsi="Cambria" w:cs="Calibri"/>
          <w:sz w:val="24"/>
          <w:szCs w:val="24"/>
          <w:lang w:val="sq-AL"/>
        </w:rPr>
        <w:t>Të shkruhet qartë se punësimet e përkohshme nuk vlejnë për pozitat udhëheqëse.</w:t>
      </w:r>
    </w:p>
    <w:p w14:paraId="7C9F5C73" w14:textId="4B151F36" w:rsidR="00073656" w:rsidRPr="00A45336" w:rsidRDefault="00073656" w:rsidP="007A39A2">
      <w:pPr>
        <w:pStyle w:val="ListParagraph"/>
        <w:numPr>
          <w:ilvl w:val="0"/>
          <w:numId w:val="1"/>
        </w:numPr>
        <w:spacing w:line="276" w:lineRule="auto"/>
        <w:rPr>
          <w:rFonts w:ascii="Cambria" w:hAnsi="Cambria" w:cs="Calibri"/>
          <w:sz w:val="24"/>
          <w:szCs w:val="24"/>
          <w:lang w:val="sq-AL"/>
        </w:rPr>
      </w:pPr>
      <w:r w:rsidRPr="00A45336">
        <w:rPr>
          <w:rFonts w:ascii="Cambria" w:hAnsi="Cambria" w:cs="Calibri"/>
          <w:sz w:val="24"/>
          <w:szCs w:val="24"/>
          <w:lang w:val="sq-AL"/>
        </w:rPr>
        <w:t>Të definohen kriteret sipas të cilave përcaktohet nevoja për angazhimin e profesionistëve të shëndetësisë me kohë të caktuar dhe në cilat raste.</w:t>
      </w:r>
    </w:p>
    <w:p w14:paraId="23C6BE0B" w14:textId="006ED03B" w:rsidR="00073656" w:rsidRPr="00A45336" w:rsidRDefault="00073656" w:rsidP="007A39A2">
      <w:pPr>
        <w:pStyle w:val="ListParagraph"/>
        <w:numPr>
          <w:ilvl w:val="0"/>
          <w:numId w:val="1"/>
        </w:numPr>
        <w:spacing w:line="276" w:lineRule="auto"/>
        <w:rPr>
          <w:rFonts w:ascii="Cambria" w:hAnsi="Cambria" w:cs="Calibri"/>
          <w:sz w:val="24"/>
          <w:szCs w:val="24"/>
          <w:lang w:val="sq-AL"/>
        </w:rPr>
      </w:pPr>
      <w:r w:rsidRPr="00A45336">
        <w:rPr>
          <w:rFonts w:ascii="Cambria" w:hAnsi="Cambria" w:cs="Calibri"/>
          <w:sz w:val="24"/>
          <w:szCs w:val="24"/>
          <w:lang w:val="sq-AL"/>
        </w:rPr>
        <w:t xml:space="preserve">Të parashikohen kushte dhe procedura për punësimin me kohë të caktuar në </w:t>
      </w:r>
      <w:r w:rsidR="0003451E" w:rsidRPr="00A45336">
        <w:rPr>
          <w:rFonts w:ascii="Cambria" w:hAnsi="Cambria" w:cs="Calibri"/>
          <w:sz w:val="24"/>
          <w:szCs w:val="24"/>
          <w:lang w:val="sq-AL"/>
        </w:rPr>
        <w:t>ESHP</w:t>
      </w:r>
      <w:r w:rsidRPr="00A45336">
        <w:rPr>
          <w:rFonts w:ascii="Cambria" w:hAnsi="Cambria" w:cs="Calibri"/>
          <w:sz w:val="24"/>
          <w:szCs w:val="24"/>
          <w:lang w:val="sq-AL"/>
        </w:rPr>
        <w:t xml:space="preserve"> me shpallje publike.</w:t>
      </w:r>
    </w:p>
    <w:p w14:paraId="1A757EF2" w14:textId="353A327C" w:rsidR="00073656" w:rsidRPr="00A45336" w:rsidRDefault="00073656" w:rsidP="007A39A2">
      <w:pPr>
        <w:pStyle w:val="ListParagraph"/>
        <w:numPr>
          <w:ilvl w:val="0"/>
          <w:numId w:val="1"/>
        </w:numPr>
        <w:spacing w:line="276" w:lineRule="auto"/>
        <w:rPr>
          <w:rFonts w:ascii="Cambria" w:hAnsi="Cambria" w:cs="Calibri"/>
          <w:sz w:val="24"/>
          <w:szCs w:val="24"/>
          <w:lang w:val="sq-AL"/>
        </w:rPr>
      </w:pPr>
      <w:r w:rsidRPr="00A45336">
        <w:rPr>
          <w:rFonts w:ascii="Cambria" w:hAnsi="Cambria" w:cs="Calibri"/>
          <w:sz w:val="24"/>
          <w:szCs w:val="24"/>
          <w:lang w:val="sq-AL"/>
        </w:rPr>
        <w:t>Nevojitet miratimi i akteve nënl</w:t>
      </w:r>
      <w:r w:rsidR="007A39A2">
        <w:rPr>
          <w:rFonts w:ascii="Cambria" w:hAnsi="Cambria" w:cs="Calibri"/>
          <w:sz w:val="24"/>
          <w:szCs w:val="24"/>
          <w:lang w:val="sq-AL"/>
        </w:rPr>
        <w:t>igjore nga ana e Ministrisë së s</w:t>
      </w:r>
      <w:r w:rsidRPr="00A45336">
        <w:rPr>
          <w:rFonts w:ascii="Cambria" w:hAnsi="Cambria" w:cs="Calibri"/>
          <w:sz w:val="24"/>
          <w:szCs w:val="24"/>
          <w:lang w:val="sq-AL"/>
        </w:rPr>
        <w:t xml:space="preserve">hëndetësisë, të cilat do të rregullojnë mënyrën e </w:t>
      </w:r>
      <w:r w:rsidR="0003451E" w:rsidRPr="00A45336">
        <w:rPr>
          <w:rFonts w:ascii="Cambria" w:hAnsi="Cambria" w:cs="Calibri"/>
          <w:sz w:val="24"/>
          <w:szCs w:val="24"/>
          <w:lang w:val="sq-AL"/>
        </w:rPr>
        <w:t>vënies në praktikë</w:t>
      </w:r>
      <w:r w:rsidRPr="00A45336">
        <w:rPr>
          <w:rFonts w:ascii="Cambria" w:hAnsi="Cambria" w:cs="Calibri"/>
          <w:sz w:val="24"/>
          <w:szCs w:val="24"/>
          <w:lang w:val="sq-AL"/>
        </w:rPr>
        <w:t xml:space="preserve">/përdorimit të mundësive për punësimin me kohë të caktuar në </w:t>
      </w:r>
      <w:r w:rsidR="0003451E" w:rsidRPr="00A45336">
        <w:rPr>
          <w:rFonts w:ascii="Cambria" w:hAnsi="Cambria" w:cs="Calibri"/>
          <w:sz w:val="24"/>
          <w:szCs w:val="24"/>
          <w:lang w:val="sq-AL"/>
        </w:rPr>
        <w:t>ESHP</w:t>
      </w:r>
      <w:r w:rsidRPr="00A45336">
        <w:rPr>
          <w:rFonts w:ascii="Cambria" w:hAnsi="Cambria" w:cs="Calibri"/>
          <w:sz w:val="24"/>
          <w:szCs w:val="24"/>
          <w:lang w:val="sq-AL"/>
        </w:rPr>
        <w:t xml:space="preserve"> (në cilat raste duhet të praktikohen këto punësime, kualifikimet e nevojshme,</w:t>
      </w:r>
      <w:r w:rsidR="0003451E" w:rsidRPr="00A45336">
        <w:rPr>
          <w:rFonts w:ascii="Cambria" w:hAnsi="Cambria" w:cs="Calibri"/>
          <w:sz w:val="24"/>
          <w:szCs w:val="24"/>
          <w:lang w:val="sq-AL"/>
        </w:rPr>
        <w:t xml:space="preserve"> të drejtat dhe detyrimet...) Kjo</w:t>
      </w:r>
      <w:r w:rsidRPr="00A45336">
        <w:rPr>
          <w:rFonts w:ascii="Cambria" w:hAnsi="Cambria" w:cs="Calibri"/>
          <w:sz w:val="24"/>
          <w:szCs w:val="24"/>
          <w:lang w:val="sq-AL"/>
        </w:rPr>
        <w:t xml:space="preserve"> çështje mund të zgjidhet në mënyrë sistematike përmes ndryshimeve dhe plotësimeve të </w:t>
      </w:r>
      <w:r w:rsidR="0003451E" w:rsidRPr="00A45336">
        <w:rPr>
          <w:rFonts w:ascii="Cambria" w:hAnsi="Cambria" w:cs="Calibri"/>
          <w:sz w:val="24"/>
          <w:szCs w:val="24"/>
          <w:lang w:val="sq-AL"/>
        </w:rPr>
        <w:t>LPSP</w:t>
      </w:r>
      <w:r w:rsidRPr="00A45336">
        <w:rPr>
          <w:rFonts w:ascii="Cambria" w:hAnsi="Cambria" w:cs="Calibri"/>
          <w:sz w:val="24"/>
          <w:szCs w:val="24"/>
          <w:lang w:val="sq-AL"/>
        </w:rPr>
        <w:t>.</w:t>
      </w:r>
    </w:p>
    <w:p w14:paraId="474591F5" w14:textId="4A94CEB3" w:rsidR="00073656" w:rsidRPr="00A45336" w:rsidRDefault="00073656" w:rsidP="007A39A2">
      <w:pPr>
        <w:pStyle w:val="ListParagraph"/>
        <w:numPr>
          <w:ilvl w:val="0"/>
          <w:numId w:val="1"/>
        </w:numPr>
        <w:spacing w:line="276" w:lineRule="auto"/>
        <w:rPr>
          <w:rFonts w:ascii="Cambria" w:hAnsi="Cambria" w:cs="Calibri"/>
          <w:sz w:val="24"/>
          <w:szCs w:val="24"/>
          <w:lang w:val="sq-AL"/>
        </w:rPr>
      </w:pPr>
      <w:r w:rsidRPr="00A45336">
        <w:rPr>
          <w:rFonts w:ascii="Cambria" w:hAnsi="Cambria" w:cs="Calibri"/>
          <w:sz w:val="24"/>
          <w:szCs w:val="24"/>
          <w:lang w:val="sq-AL"/>
        </w:rPr>
        <w:t>Kontratat për punë të kryhen në raste të jashtëzakonshme dhe sipas kritereve të saktë (cili profil i personit do të angazhohet, nën cilat kushte, sa do të jetë shpërblimi, detyrat dhe përgjegjësitë e përcaktuara saktë, dhe koha e angazhimit).</w:t>
      </w:r>
    </w:p>
    <w:p w14:paraId="6C3BE502" w14:textId="61DB8C9D" w:rsidR="00CA25C9" w:rsidRPr="00A45336" w:rsidRDefault="00073656" w:rsidP="007A39A2">
      <w:pPr>
        <w:pStyle w:val="ListParagraph"/>
        <w:numPr>
          <w:ilvl w:val="0"/>
          <w:numId w:val="1"/>
        </w:numPr>
        <w:spacing w:line="276" w:lineRule="auto"/>
        <w:rPr>
          <w:rFonts w:ascii="Cambria" w:hAnsi="Cambria" w:cs="Calibri"/>
          <w:sz w:val="24"/>
          <w:szCs w:val="24"/>
          <w:lang w:val="sq-AL"/>
        </w:rPr>
      </w:pPr>
      <w:r w:rsidRPr="00A45336">
        <w:rPr>
          <w:rFonts w:ascii="Cambria" w:hAnsi="Cambria" w:cs="Calibri"/>
          <w:sz w:val="24"/>
          <w:szCs w:val="24"/>
          <w:lang w:val="sq-AL"/>
        </w:rPr>
        <w:t>Ministri i Shëndetësisë të miratojë një akt nënligjor (udhëzim/urdhër) që do të përcaktojë kushtet dhe kriteret e sakta për angazhimi</w:t>
      </w:r>
      <w:r w:rsidR="0003451E" w:rsidRPr="00A45336">
        <w:rPr>
          <w:rFonts w:ascii="Cambria" w:hAnsi="Cambria" w:cs="Calibri"/>
          <w:sz w:val="24"/>
          <w:szCs w:val="24"/>
          <w:lang w:val="sq-AL"/>
        </w:rPr>
        <w:t>n e personave mbi baza kontrata</w:t>
      </w:r>
      <w:r w:rsidRPr="00A45336">
        <w:rPr>
          <w:rFonts w:ascii="Cambria" w:hAnsi="Cambria" w:cs="Calibri"/>
          <w:sz w:val="24"/>
          <w:szCs w:val="24"/>
          <w:lang w:val="sq-AL"/>
        </w:rPr>
        <w:t xml:space="preserve"> </w:t>
      </w:r>
      <w:r w:rsidR="0003451E" w:rsidRPr="00A45336">
        <w:rPr>
          <w:rFonts w:ascii="Cambria" w:hAnsi="Cambria" w:cs="Calibri"/>
          <w:sz w:val="24"/>
          <w:szCs w:val="24"/>
          <w:lang w:val="sq-AL"/>
        </w:rPr>
        <w:t>në vepër</w:t>
      </w:r>
      <w:r w:rsidRPr="00A45336">
        <w:rPr>
          <w:rFonts w:ascii="Cambria" w:hAnsi="Cambria" w:cs="Calibri"/>
          <w:sz w:val="24"/>
          <w:szCs w:val="24"/>
          <w:lang w:val="sq-AL"/>
        </w:rPr>
        <w:t xml:space="preserve"> në </w:t>
      </w:r>
      <w:r w:rsidR="0003451E" w:rsidRPr="00A45336">
        <w:rPr>
          <w:rFonts w:ascii="Cambria" w:hAnsi="Cambria" w:cs="Calibri"/>
          <w:sz w:val="24"/>
          <w:szCs w:val="24"/>
          <w:lang w:val="sq-AL"/>
        </w:rPr>
        <w:t>ESHP</w:t>
      </w:r>
      <w:r w:rsidRPr="00A45336">
        <w:rPr>
          <w:rFonts w:ascii="Cambria" w:hAnsi="Cambria" w:cs="Calibri"/>
          <w:sz w:val="24"/>
          <w:szCs w:val="24"/>
          <w:lang w:val="sq-AL"/>
        </w:rPr>
        <w:t xml:space="preserve"> (në cilat raste, për cilat detyra pune, </w:t>
      </w:r>
      <w:r w:rsidR="0003451E" w:rsidRPr="00A45336">
        <w:rPr>
          <w:rFonts w:ascii="Cambria" w:hAnsi="Cambria" w:cs="Calibri"/>
          <w:sz w:val="24"/>
          <w:szCs w:val="24"/>
          <w:lang w:val="sq-AL"/>
        </w:rPr>
        <w:t>sa do të jetë kompensimi</w:t>
      </w:r>
      <w:r w:rsidRPr="00A45336">
        <w:rPr>
          <w:rFonts w:ascii="Cambria" w:hAnsi="Cambria" w:cs="Calibri"/>
          <w:sz w:val="24"/>
          <w:szCs w:val="24"/>
          <w:lang w:val="sq-AL"/>
        </w:rPr>
        <w:t xml:space="preserve">) dhe kriteret për përcaktimin e </w:t>
      </w:r>
      <w:r w:rsidR="0003451E" w:rsidRPr="00A45336">
        <w:rPr>
          <w:rFonts w:ascii="Cambria" w:hAnsi="Cambria" w:cs="Calibri"/>
          <w:sz w:val="24"/>
          <w:szCs w:val="24"/>
          <w:lang w:val="sq-AL"/>
        </w:rPr>
        <w:t>kompensimit</w:t>
      </w:r>
      <w:r w:rsidRPr="00A45336">
        <w:rPr>
          <w:rFonts w:ascii="Cambria" w:hAnsi="Cambria" w:cs="Calibri"/>
          <w:sz w:val="24"/>
          <w:szCs w:val="24"/>
          <w:lang w:val="sq-AL"/>
        </w:rPr>
        <w:t>.</w:t>
      </w:r>
    </w:p>
    <w:p w14:paraId="5F27AA1B" w14:textId="77777777" w:rsidR="00FC2862" w:rsidRPr="00A45336" w:rsidRDefault="00FC2862" w:rsidP="00CA25C9">
      <w:pPr>
        <w:spacing w:after="160" w:line="259" w:lineRule="auto"/>
        <w:jc w:val="left"/>
        <w:rPr>
          <w:rFonts w:ascii="Cambria" w:hAnsi="Cambria" w:cs="Calibri"/>
          <w:szCs w:val="28"/>
          <w:lang w:val="sq-AL"/>
        </w:rPr>
      </w:pPr>
    </w:p>
    <w:p w14:paraId="27430CDE" w14:textId="1316EEC5" w:rsidR="0096545B" w:rsidRPr="00A45336" w:rsidRDefault="0096545B" w:rsidP="000C2480">
      <w:pPr>
        <w:rPr>
          <w:rFonts w:ascii="Cambria" w:hAnsi="Cambria" w:cstheme="minorHAnsi"/>
          <w:sz w:val="24"/>
          <w:szCs w:val="24"/>
          <w:lang w:val="sq-AL"/>
        </w:rPr>
      </w:pPr>
      <w:bookmarkStart w:id="18" w:name="_Toc160801699"/>
    </w:p>
    <w:p w14:paraId="2B0695A6" w14:textId="77777777" w:rsidR="00A678C5" w:rsidRPr="00A45336" w:rsidRDefault="00A678C5" w:rsidP="00A678C5">
      <w:pPr>
        <w:rPr>
          <w:rFonts w:ascii="Cambria" w:hAnsi="Cambria" w:cstheme="minorHAnsi"/>
          <w:sz w:val="24"/>
          <w:szCs w:val="24"/>
          <w:lang w:val="sq-AL"/>
        </w:rPr>
      </w:pPr>
    </w:p>
    <w:p w14:paraId="5D8F6EA4" w14:textId="77777777" w:rsidR="00A678C5" w:rsidRPr="00A45336" w:rsidRDefault="00A678C5" w:rsidP="00A678C5">
      <w:pPr>
        <w:rPr>
          <w:rFonts w:ascii="Cambria" w:hAnsi="Cambria" w:cstheme="minorHAnsi"/>
          <w:sz w:val="24"/>
          <w:szCs w:val="24"/>
          <w:lang w:val="sq-AL"/>
        </w:rPr>
      </w:pPr>
    </w:p>
    <w:p w14:paraId="7590C52E" w14:textId="77777777" w:rsidR="00A678C5" w:rsidRDefault="00A678C5" w:rsidP="00A678C5">
      <w:pPr>
        <w:rPr>
          <w:rFonts w:ascii="Cambria" w:hAnsi="Cambria" w:cstheme="minorHAnsi"/>
          <w:sz w:val="24"/>
          <w:szCs w:val="24"/>
          <w:lang w:val="sq-AL"/>
        </w:rPr>
      </w:pPr>
    </w:p>
    <w:p w14:paraId="14AF9BE3" w14:textId="77777777" w:rsidR="007A39A2" w:rsidRDefault="007A39A2" w:rsidP="00A678C5">
      <w:pPr>
        <w:rPr>
          <w:rFonts w:ascii="Cambria" w:hAnsi="Cambria" w:cstheme="minorHAnsi"/>
          <w:sz w:val="24"/>
          <w:szCs w:val="24"/>
          <w:lang w:val="sq-AL"/>
        </w:rPr>
      </w:pPr>
    </w:p>
    <w:p w14:paraId="18121826" w14:textId="77777777" w:rsidR="007A39A2" w:rsidRDefault="007A39A2" w:rsidP="00A678C5">
      <w:pPr>
        <w:rPr>
          <w:rFonts w:ascii="Cambria" w:hAnsi="Cambria" w:cstheme="minorHAnsi"/>
          <w:sz w:val="24"/>
          <w:szCs w:val="24"/>
          <w:lang w:val="sq-AL"/>
        </w:rPr>
      </w:pPr>
    </w:p>
    <w:p w14:paraId="09351BC9" w14:textId="77777777" w:rsidR="007A39A2" w:rsidRDefault="007A39A2" w:rsidP="00A678C5">
      <w:pPr>
        <w:rPr>
          <w:rFonts w:ascii="Cambria" w:hAnsi="Cambria" w:cstheme="minorHAnsi"/>
          <w:sz w:val="24"/>
          <w:szCs w:val="24"/>
          <w:lang w:val="sq-AL"/>
        </w:rPr>
      </w:pPr>
    </w:p>
    <w:p w14:paraId="5577A76A" w14:textId="77777777" w:rsidR="007A39A2" w:rsidRDefault="007A39A2" w:rsidP="00A678C5">
      <w:pPr>
        <w:rPr>
          <w:rFonts w:ascii="Cambria" w:hAnsi="Cambria" w:cstheme="minorHAnsi"/>
          <w:sz w:val="24"/>
          <w:szCs w:val="24"/>
          <w:lang w:val="sq-AL"/>
        </w:rPr>
      </w:pPr>
    </w:p>
    <w:p w14:paraId="6A5E6C97" w14:textId="77777777" w:rsidR="007A39A2" w:rsidRDefault="007A39A2" w:rsidP="00A678C5">
      <w:pPr>
        <w:rPr>
          <w:rFonts w:ascii="Cambria" w:hAnsi="Cambria" w:cstheme="minorHAnsi"/>
          <w:sz w:val="24"/>
          <w:szCs w:val="24"/>
          <w:lang w:val="sq-AL"/>
        </w:rPr>
      </w:pPr>
    </w:p>
    <w:p w14:paraId="4378C9F4" w14:textId="77777777" w:rsidR="007A39A2" w:rsidRDefault="007A39A2" w:rsidP="00A678C5">
      <w:pPr>
        <w:rPr>
          <w:rFonts w:ascii="Cambria" w:hAnsi="Cambria" w:cstheme="minorHAnsi"/>
          <w:sz w:val="24"/>
          <w:szCs w:val="24"/>
          <w:lang w:val="sq-AL"/>
        </w:rPr>
      </w:pPr>
    </w:p>
    <w:p w14:paraId="0BE85B1A" w14:textId="77777777" w:rsidR="007A39A2" w:rsidRDefault="007A39A2" w:rsidP="00A678C5">
      <w:pPr>
        <w:rPr>
          <w:rFonts w:ascii="Cambria" w:hAnsi="Cambria" w:cstheme="minorHAnsi"/>
          <w:sz w:val="24"/>
          <w:szCs w:val="24"/>
          <w:lang w:val="sq-AL"/>
        </w:rPr>
      </w:pPr>
    </w:p>
    <w:p w14:paraId="4E1B49ED" w14:textId="77777777" w:rsidR="007A39A2" w:rsidRPr="00A45336" w:rsidRDefault="007A39A2" w:rsidP="00A678C5">
      <w:pPr>
        <w:rPr>
          <w:rFonts w:ascii="Cambria" w:hAnsi="Cambria" w:cstheme="minorHAnsi"/>
          <w:sz w:val="24"/>
          <w:szCs w:val="24"/>
          <w:lang w:val="sq-AL"/>
        </w:rPr>
      </w:pPr>
    </w:p>
    <w:p w14:paraId="7E73E17A" w14:textId="432FB346" w:rsidR="003556B3" w:rsidRPr="00A45336" w:rsidRDefault="0003451E" w:rsidP="00C543C8">
      <w:pPr>
        <w:pStyle w:val="Heading1"/>
        <w:rPr>
          <w:noProof w:val="0"/>
          <w:lang w:val="sq-AL"/>
        </w:rPr>
      </w:pPr>
      <w:bookmarkStart w:id="19" w:name="_Toc160801700"/>
      <w:bookmarkStart w:id="20" w:name="_Toc179793097"/>
      <w:bookmarkEnd w:id="18"/>
      <w:r w:rsidRPr="00A45336">
        <w:rPr>
          <w:noProof w:val="0"/>
          <w:lang w:val="sq-AL"/>
        </w:rPr>
        <w:lastRenderedPageBreak/>
        <w:t>ANEKS</w:t>
      </w:r>
      <w:r w:rsidR="007C64AB" w:rsidRPr="00A45336">
        <w:rPr>
          <w:noProof w:val="0"/>
          <w:lang w:val="sq-AL"/>
        </w:rPr>
        <w:t>i</w:t>
      </w:r>
      <w:r w:rsidR="003556B3" w:rsidRPr="00A45336">
        <w:rPr>
          <w:noProof w:val="0"/>
          <w:lang w:val="sq-AL"/>
        </w:rPr>
        <w:t xml:space="preserve"> 1</w:t>
      </w:r>
      <w:bookmarkEnd w:id="19"/>
      <w:bookmarkEnd w:id="20"/>
    </w:p>
    <w:tbl>
      <w:tblPr>
        <w:tblStyle w:val="TableGrid"/>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0CECE" w:themeFill="background2" w:themeFillShade="E6"/>
        <w:tblLook w:val="04A0" w:firstRow="1" w:lastRow="0" w:firstColumn="1" w:lastColumn="0" w:noHBand="0" w:noVBand="1"/>
      </w:tblPr>
      <w:tblGrid>
        <w:gridCol w:w="9016"/>
      </w:tblGrid>
      <w:tr w:rsidR="003556B3" w:rsidRPr="00A45336" w14:paraId="5043AC0C" w14:textId="77777777" w:rsidTr="00A678C5">
        <w:trPr>
          <w:trHeight w:val="473"/>
        </w:trPr>
        <w:tc>
          <w:tcPr>
            <w:tcW w:w="5000" w:type="pct"/>
            <w:shd w:val="clear" w:color="auto" w:fill="002060"/>
          </w:tcPr>
          <w:p w14:paraId="3C66F6A2" w14:textId="77777777" w:rsidR="0096545B" w:rsidRPr="00A45336" w:rsidRDefault="0096545B" w:rsidP="00C17068">
            <w:pPr>
              <w:rPr>
                <w:rFonts w:ascii="Cambria" w:hAnsi="Cambria" w:cstheme="minorHAnsi"/>
                <w:sz w:val="20"/>
                <w:szCs w:val="20"/>
                <w:lang w:val="sq-AL"/>
              </w:rPr>
            </w:pPr>
          </w:p>
          <w:p w14:paraId="76828AD4" w14:textId="74F2313A" w:rsidR="003556B3" w:rsidRPr="00A45336" w:rsidRDefault="0003451E" w:rsidP="00C17068">
            <w:pPr>
              <w:rPr>
                <w:rFonts w:ascii="Cambria" w:hAnsi="Cambria" w:cstheme="minorHAnsi"/>
                <w:b/>
                <w:bCs/>
                <w:lang w:val="sq-AL"/>
              </w:rPr>
            </w:pPr>
            <w:r w:rsidRPr="00A45336">
              <w:rPr>
                <w:rFonts w:ascii="Cambria" w:hAnsi="Cambria" w:cstheme="minorHAnsi"/>
                <w:b/>
                <w:bCs/>
                <w:lang w:val="sq-AL"/>
              </w:rPr>
              <w:t>DOKUMENTET E SH</w:t>
            </w:r>
            <w:r w:rsidR="007C64AB" w:rsidRPr="00A45336">
              <w:rPr>
                <w:rFonts w:ascii="Cambria" w:hAnsi="Cambria" w:cstheme="minorHAnsi"/>
                <w:b/>
                <w:bCs/>
                <w:lang w:val="sq-AL"/>
              </w:rPr>
              <w:t>I</w:t>
            </w:r>
            <w:r w:rsidRPr="00A45336">
              <w:rPr>
                <w:rFonts w:ascii="Cambria" w:hAnsi="Cambria" w:cstheme="minorHAnsi"/>
                <w:b/>
                <w:bCs/>
                <w:lang w:val="sq-AL"/>
              </w:rPr>
              <w:t>KUARA</w:t>
            </w:r>
          </w:p>
          <w:p w14:paraId="3E9E0C1E" w14:textId="7F74BC41" w:rsidR="0096545B" w:rsidRPr="00A45336" w:rsidRDefault="0096545B" w:rsidP="00C17068">
            <w:pPr>
              <w:rPr>
                <w:rFonts w:ascii="Cambria" w:hAnsi="Cambria" w:cstheme="minorHAnsi"/>
                <w:sz w:val="20"/>
                <w:szCs w:val="20"/>
                <w:lang w:val="sq-AL"/>
              </w:rPr>
            </w:pPr>
          </w:p>
        </w:tc>
      </w:tr>
      <w:tr w:rsidR="003556B3" w:rsidRPr="00A45336" w14:paraId="698802F3" w14:textId="77777777" w:rsidTr="0096545B">
        <w:trPr>
          <w:trHeight w:val="473"/>
        </w:trPr>
        <w:tc>
          <w:tcPr>
            <w:tcW w:w="5000" w:type="pct"/>
            <w:shd w:val="clear" w:color="auto" w:fill="F2F2F2" w:themeFill="background1" w:themeFillShade="F2"/>
          </w:tcPr>
          <w:p w14:paraId="4F2C1755" w14:textId="2E5B80C2" w:rsidR="003556B3" w:rsidRPr="00A45336" w:rsidRDefault="0003451E" w:rsidP="0003451E">
            <w:pPr>
              <w:pStyle w:val="ListParagraph"/>
              <w:numPr>
                <w:ilvl w:val="0"/>
                <w:numId w:val="2"/>
              </w:numPr>
              <w:rPr>
                <w:rFonts w:ascii="Cambria" w:hAnsi="Cambria" w:cstheme="minorHAnsi"/>
                <w:sz w:val="20"/>
                <w:szCs w:val="20"/>
                <w:lang w:val="sq-AL"/>
              </w:rPr>
            </w:pPr>
            <w:r w:rsidRPr="00A45336">
              <w:rPr>
                <w:rFonts w:ascii="Cambria" w:hAnsi="Cambria" w:cstheme="minorHAnsi"/>
                <w:sz w:val="20"/>
                <w:szCs w:val="20"/>
                <w:lang w:val="sq-AL"/>
              </w:rPr>
              <w:t>Ligji për nëpunësit administrativ</w:t>
            </w:r>
          </w:p>
        </w:tc>
      </w:tr>
      <w:tr w:rsidR="003556B3" w:rsidRPr="00A45336" w14:paraId="12915133" w14:textId="77777777" w:rsidTr="0096545B">
        <w:trPr>
          <w:trHeight w:val="461"/>
        </w:trPr>
        <w:tc>
          <w:tcPr>
            <w:tcW w:w="5000" w:type="pct"/>
            <w:shd w:val="clear" w:color="auto" w:fill="F2F2F2" w:themeFill="background1" w:themeFillShade="F2"/>
          </w:tcPr>
          <w:p w14:paraId="21E613C6" w14:textId="1AC79862" w:rsidR="003556B3" w:rsidRPr="00A45336" w:rsidRDefault="0003451E" w:rsidP="0003451E">
            <w:pPr>
              <w:pStyle w:val="ListParagraph"/>
              <w:numPr>
                <w:ilvl w:val="0"/>
                <w:numId w:val="2"/>
              </w:numPr>
              <w:rPr>
                <w:rFonts w:ascii="Cambria" w:hAnsi="Cambria" w:cstheme="minorHAnsi"/>
                <w:sz w:val="20"/>
                <w:szCs w:val="20"/>
                <w:lang w:val="sq-AL"/>
              </w:rPr>
            </w:pPr>
            <w:r w:rsidRPr="00A45336">
              <w:rPr>
                <w:rFonts w:ascii="Cambria" w:hAnsi="Cambria" w:cstheme="minorHAnsi"/>
                <w:sz w:val="20"/>
                <w:szCs w:val="20"/>
                <w:lang w:val="sq-AL"/>
              </w:rPr>
              <w:t>Ligji për punonjësit në sektorin publik</w:t>
            </w:r>
          </w:p>
        </w:tc>
      </w:tr>
      <w:tr w:rsidR="003556B3" w:rsidRPr="00A45336" w14:paraId="42132CC9" w14:textId="77777777" w:rsidTr="0096545B">
        <w:trPr>
          <w:trHeight w:val="473"/>
        </w:trPr>
        <w:tc>
          <w:tcPr>
            <w:tcW w:w="5000" w:type="pct"/>
            <w:shd w:val="clear" w:color="auto" w:fill="F2F2F2" w:themeFill="background1" w:themeFillShade="F2"/>
          </w:tcPr>
          <w:p w14:paraId="6BE4C2D4" w14:textId="1005D255" w:rsidR="003556B3" w:rsidRPr="00A45336" w:rsidRDefault="0003451E" w:rsidP="0003451E">
            <w:pPr>
              <w:pStyle w:val="ListParagraph"/>
              <w:numPr>
                <w:ilvl w:val="0"/>
                <w:numId w:val="2"/>
              </w:numPr>
              <w:rPr>
                <w:rFonts w:ascii="Cambria" w:hAnsi="Cambria" w:cstheme="minorHAnsi"/>
                <w:sz w:val="20"/>
                <w:szCs w:val="20"/>
                <w:lang w:val="sq-AL"/>
              </w:rPr>
            </w:pPr>
            <w:r w:rsidRPr="00A45336">
              <w:rPr>
                <w:rFonts w:ascii="Cambria" w:hAnsi="Cambria" w:cstheme="minorHAnsi"/>
                <w:sz w:val="20"/>
                <w:szCs w:val="20"/>
                <w:lang w:val="sq-AL"/>
              </w:rPr>
              <w:t>Ligji për kujdesin shëndetësor</w:t>
            </w:r>
          </w:p>
        </w:tc>
      </w:tr>
      <w:tr w:rsidR="003556B3" w:rsidRPr="00A45336" w14:paraId="37BEA69C" w14:textId="77777777" w:rsidTr="0096545B">
        <w:trPr>
          <w:trHeight w:val="473"/>
        </w:trPr>
        <w:tc>
          <w:tcPr>
            <w:tcW w:w="5000" w:type="pct"/>
            <w:shd w:val="clear" w:color="auto" w:fill="F2F2F2" w:themeFill="background1" w:themeFillShade="F2"/>
          </w:tcPr>
          <w:p w14:paraId="74A9F8E7" w14:textId="40C35386" w:rsidR="003556B3" w:rsidRPr="00A45336" w:rsidRDefault="0003451E" w:rsidP="0067545E">
            <w:pPr>
              <w:pStyle w:val="ListParagraph"/>
              <w:numPr>
                <w:ilvl w:val="0"/>
                <w:numId w:val="2"/>
              </w:numPr>
              <w:rPr>
                <w:rFonts w:ascii="Cambria" w:hAnsi="Cambria" w:cstheme="minorHAnsi"/>
                <w:sz w:val="20"/>
                <w:szCs w:val="20"/>
                <w:lang w:val="sq-AL"/>
              </w:rPr>
            </w:pPr>
            <w:r w:rsidRPr="00A45336">
              <w:rPr>
                <w:rFonts w:ascii="Cambria" w:hAnsi="Cambria" w:cstheme="minorHAnsi"/>
                <w:sz w:val="20"/>
                <w:szCs w:val="20"/>
                <w:lang w:val="sq-AL"/>
              </w:rPr>
              <w:t>Ligji për transformim në marrëdhënie të rregullt pune</w:t>
            </w:r>
          </w:p>
        </w:tc>
      </w:tr>
      <w:tr w:rsidR="007B24A4" w:rsidRPr="00A45336" w14:paraId="7041DB3E" w14:textId="77777777" w:rsidTr="0096545B">
        <w:trPr>
          <w:trHeight w:val="473"/>
        </w:trPr>
        <w:tc>
          <w:tcPr>
            <w:tcW w:w="5000" w:type="pct"/>
            <w:shd w:val="clear" w:color="auto" w:fill="F2F2F2" w:themeFill="background1" w:themeFillShade="F2"/>
          </w:tcPr>
          <w:p w14:paraId="5D1B02A8" w14:textId="1E1ADE84" w:rsidR="007B24A4" w:rsidRPr="00A45336" w:rsidRDefault="0067545E" w:rsidP="0067545E">
            <w:pPr>
              <w:pStyle w:val="ListParagraph"/>
              <w:numPr>
                <w:ilvl w:val="0"/>
                <w:numId w:val="2"/>
              </w:numPr>
              <w:rPr>
                <w:rFonts w:ascii="Cambria" w:hAnsi="Cambria" w:cstheme="minorHAnsi"/>
                <w:sz w:val="20"/>
                <w:szCs w:val="20"/>
                <w:lang w:val="sq-AL"/>
              </w:rPr>
            </w:pPr>
            <w:r w:rsidRPr="00A45336">
              <w:rPr>
                <w:rFonts w:ascii="Cambria" w:hAnsi="Cambria" w:cstheme="minorHAnsi"/>
                <w:sz w:val="20"/>
                <w:szCs w:val="20"/>
                <w:lang w:val="sq-AL"/>
              </w:rPr>
              <w:t>Ligji për marrëdhëniet e punës</w:t>
            </w:r>
          </w:p>
        </w:tc>
      </w:tr>
      <w:tr w:rsidR="003556B3" w:rsidRPr="00A45336" w14:paraId="3837CED9" w14:textId="77777777" w:rsidTr="0096545B">
        <w:trPr>
          <w:trHeight w:val="473"/>
        </w:trPr>
        <w:tc>
          <w:tcPr>
            <w:tcW w:w="5000" w:type="pct"/>
            <w:shd w:val="clear" w:color="auto" w:fill="F2F2F2" w:themeFill="background1" w:themeFillShade="F2"/>
          </w:tcPr>
          <w:p w14:paraId="280A8FB5" w14:textId="67392BED" w:rsidR="003556B3" w:rsidRPr="00A45336" w:rsidRDefault="0067545E" w:rsidP="0067545E">
            <w:pPr>
              <w:pStyle w:val="ListParagraph"/>
              <w:numPr>
                <w:ilvl w:val="0"/>
                <w:numId w:val="2"/>
              </w:numPr>
              <w:rPr>
                <w:rFonts w:ascii="Cambria" w:hAnsi="Cambria" w:cstheme="minorHAnsi"/>
                <w:sz w:val="20"/>
                <w:szCs w:val="20"/>
                <w:lang w:val="sq-AL"/>
              </w:rPr>
            </w:pPr>
            <w:r w:rsidRPr="00A45336">
              <w:rPr>
                <w:rFonts w:ascii="Cambria" w:hAnsi="Cambria" w:cstheme="minorHAnsi"/>
                <w:sz w:val="20"/>
                <w:szCs w:val="20"/>
                <w:lang w:val="sq-AL"/>
              </w:rPr>
              <w:t>Strategjia nacionale për parandalimin e korrupsionit dhe konfliktit të interesave</w:t>
            </w:r>
            <w:r w:rsidR="003556B3" w:rsidRPr="00A45336">
              <w:rPr>
                <w:rFonts w:ascii="Cambria" w:hAnsi="Cambria" w:cstheme="minorHAnsi"/>
                <w:sz w:val="20"/>
                <w:szCs w:val="20"/>
                <w:lang w:val="sq-AL"/>
              </w:rPr>
              <w:t xml:space="preserve"> 2021-2025</w:t>
            </w:r>
          </w:p>
        </w:tc>
      </w:tr>
      <w:tr w:rsidR="003556B3" w:rsidRPr="00A45336" w14:paraId="3D9F51A0" w14:textId="77777777" w:rsidTr="0096545B">
        <w:trPr>
          <w:trHeight w:val="395"/>
        </w:trPr>
        <w:tc>
          <w:tcPr>
            <w:tcW w:w="5000" w:type="pct"/>
            <w:shd w:val="clear" w:color="auto" w:fill="F2F2F2" w:themeFill="background1" w:themeFillShade="F2"/>
          </w:tcPr>
          <w:p w14:paraId="5007283B" w14:textId="64DADF59" w:rsidR="003556B3" w:rsidRPr="00A45336" w:rsidRDefault="0067545E" w:rsidP="0067545E">
            <w:pPr>
              <w:pStyle w:val="ListParagraph"/>
              <w:numPr>
                <w:ilvl w:val="0"/>
                <w:numId w:val="2"/>
              </w:numPr>
              <w:rPr>
                <w:rFonts w:ascii="Cambria" w:hAnsi="Cambria" w:cstheme="minorHAnsi"/>
                <w:sz w:val="20"/>
                <w:szCs w:val="20"/>
                <w:lang w:val="sq-AL"/>
              </w:rPr>
            </w:pPr>
            <w:r w:rsidRPr="00A45336">
              <w:rPr>
                <w:rFonts w:ascii="Cambria" w:hAnsi="Cambria" w:cstheme="minorHAnsi"/>
                <w:sz w:val="20"/>
                <w:szCs w:val="20"/>
                <w:lang w:val="sq-AL"/>
              </w:rPr>
              <w:t xml:space="preserve">Raporti Vjetor mbi zbatimin e Strategjisë nacionale për parandalimin e korrupsionit dhe konfliktit të interesave </w:t>
            </w:r>
            <w:r w:rsidR="003556B3" w:rsidRPr="00A45336">
              <w:rPr>
                <w:rFonts w:ascii="Cambria" w:hAnsi="Cambria" w:cstheme="minorHAnsi"/>
                <w:sz w:val="20"/>
                <w:szCs w:val="20"/>
                <w:lang w:val="sq-AL"/>
              </w:rPr>
              <w:t>2021-2025</w:t>
            </w:r>
            <w:r w:rsidR="00A678C5" w:rsidRPr="00A45336">
              <w:rPr>
                <w:rFonts w:ascii="Cambria" w:hAnsi="Cambria" w:cstheme="minorHAnsi"/>
                <w:sz w:val="20"/>
                <w:szCs w:val="20"/>
                <w:lang w:val="sq-AL"/>
              </w:rPr>
              <w:t xml:space="preserve"> </w:t>
            </w:r>
            <w:r w:rsidRPr="00A45336">
              <w:rPr>
                <w:rFonts w:ascii="Cambria" w:hAnsi="Cambria" w:cstheme="minorHAnsi"/>
                <w:sz w:val="20"/>
                <w:szCs w:val="20"/>
                <w:lang w:val="sq-AL"/>
              </w:rPr>
              <w:t>për vitin 2023</w:t>
            </w:r>
            <w:r w:rsidR="00A678C5" w:rsidRPr="00A45336">
              <w:rPr>
                <w:rFonts w:ascii="Cambria" w:hAnsi="Cambria" w:cstheme="minorHAnsi"/>
                <w:sz w:val="20"/>
                <w:szCs w:val="20"/>
                <w:lang w:val="sq-AL"/>
              </w:rPr>
              <w:t xml:space="preserve"> </w:t>
            </w:r>
            <w:r w:rsidR="003556B3" w:rsidRPr="00A45336">
              <w:rPr>
                <w:rFonts w:ascii="Cambria" w:hAnsi="Cambria" w:cstheme="minorHAnsi"/>
                <w:sz w:val="20"/>
                <w:szCs w:val="20"/>
                <w:lang w:val="sq-AL"/>
              </w:rPr>
              <w:t xml:space="preserve"> </w:t>
            </w:r>
          </w:p>
        </w:tc>
      </w:tr>
      <w:tr w:rsidR="003556B3" w:rsidRPr="00A45336" w14:paraId="5DBFA14C" w14:textId="77777777" w:rsidTr="0096545B">
        <w:trPr>
          <w:trHeight w:val="473"/>
        </w:trPr>
        <w:tc>
          <w:tcPr>
            <w:tcW w:w="5000" w:type="pct"/>
            <w:shd w:val="clear" w:color="auto" w:fill="F2F2F2" w:themeFill="background1" w:themeFillShade="F2"/>
          </w:tcPr>
          <w:p w14:paraId="240B3A13" w14:textId="286F32B1" w:rsidR="003556B3" w:rsidRPr="00A45336" w:rsidRDefault="0067545E" w:rsidP="0067545E">
            <w:pPr>
              <w:pStyle w:val="ListParagraph"/>
              <w:numPr>
                <w:ilvl w:val="0"/>
                <w:numId w:val="2"/>
              </w:numPr>
              <w:rPr>
                <w:rFonts w:ascii="Cambria" w:hAnsi="Cambria" w:cstheme="minorHAnsi"/>
                <w:sz w:val="20"/>
                <w:szCs w:val="20"/>
                <w:lang w:val="sq-AL"/>
              </w:rPr>
            </w:pPr>
            <w:r w:rsidRPr="00A45336">
              <w:rPr>
                <w:rFonts w:ascii="Cambria" w:hAnsi="Cambria" w:cstheme="minorHAnsi"/>
                <w:sz w:val="20"/>
                <w:szCs w:val="20"/>
                <w:lang w:val="sq-AL"/>
              </w:rPr>
              <w:t>Raporti Vjetor mbi punën e Komisionit shtetëror për parandalimin e korrupsionit për vitin 2021 dhe vitin</w:t>
            </w:r>
            <w:r w:rsidR="003556B3" w:rsidRPr="00A45336">
              <w:rPr>
                <w:rFonts w:ascii="Cambria" w:hAnsi="Cambria" w:cstheme="minorHAnsi"/>
                <w:sz w:val="20"/>
                <w:szCs w:val="20"/>
                <w:lang w:val="sq-AL"/>
              </w:rPr>
              <w:t xml:space="preserve"> 2022 </w:t>
            </w:r>
          </w:p>
        </w:tc>
      </w:tr>
      <w:tr w:rsidR="003556B3" w:rsidRPr="00A45336" w14:paraId="454EA5C5" w14:textId="77777777" w:rsidTr="0096545B">
        <w:trPr>
          <w:trHeight w:val="473"/>
        </w:trPr>
        <w:tc>
          <w:tcPr>
            <w:tcW w:w="5000" w:type="pct"/>
            <w:shd w:val="clear" w:color="auto" w:fill="F2F2F2" w:themeFill="background1" w:themeFillShade="F2"/>
          </w:tcPr>
          <w:p w14:paraId="1B9BDBDE" w14:textId="62FA6FA7" w:rsidR="003556B3" w:rsidRPr="00A45336" w:rsidRDefault="0067545E" w:rsidP="0067545E">
            <w:pPr>
              <w:pStyle w:val="ListParagraph"/>
              <w:numPr>
                <w:ilvl w:val="0"/>
                <w:numId w:val="2"/>
              </w:numPr>
              <w:rPr>
                <w:rFonts w:ascii="Cambria" w:hAnsi="Cambria" w:cstheme="minorHAnsi"/>
                <w:sz w:val="20"/>
                <w:szCs w:val="20"/>
                <w:lang w:val="sq-AL"/>
              </w:rPr>
            </w:pPr>
            <w:r w:rsidRPr="00A45336">
              <w:rPr>
                <w:rFonts w:ascii="Cambria" w:hAnsi="Cambria" w:cstheme="minorHAnsi"/>
                <w:sz w:val="20"/>
                <w:szCs w:val="20"/>
                <w:lang w:val="sq-AL"/>
              </w:rPr>
              <w:t xml:space="preserve">Raporti mbi punën e Avokatit të popullit për vitin </w:t>
            </w:r>
            <w:r w:rsidR="003556B3" w:rsidRPr="00A45336">
              <w:rPr>
                <w:rFonts w:ascii="Cambria" w:hAnsi="Cambria" w:cstheme="minorHAnsi"/>
                <w:sz w:val="20"/>
                <w:szCs w:val="20"/>
                <w:lang w:val="sq-AL"/>
              </w:rPr>
              <w:t>2022</w:t>
            </w:r>
          </w:p>
        </w:tc>
      </w:tr>
      <w:tr w:rsidR="003556B3" w:rsidRPr="00A45336" w14:paraId="599E7247" w14:textId="77777777" w:rsidTr="0096545B">
        <w:trPr>
          <w:trHeight w:val="473"/>
        </w:trPr>
        <w:tc>
          <w:tcPr>
            <w:tcW w:w="5000" w:type="pct"/>
            <w:shd w:val="clear" w:color="auto" w:fill="F2F2F2" w:themeFill="background1" w:themeFillShade="F2"/>
          </w:tcPr>
          <w:p w14:paraId="753A5366" w14:textId="71BA7B82" w:rsidR="003556B3" w:rsidRPr="00A45336" w:rsidRDefault="0067545E" w:rsidP="0067545E">
            <w:pPr>
              <w:pStyle w:val="ListParagraph"/>
              <w:numPr>
                <w:ilvl w:val="0"/>
                <w:numId w:val="2"/>
              </w:numPr>
              <w:rPr>
                <w:rFonts w:ascii="Cambria" w:hAnsi="Cambria" w:cstheme="minorHAnsi"/>
                <w:sz w:val="20"/>
                <w:szCs w:val="20"/>
                <w:lang w:val="sq-AL"/>
              </w:rPr>
            </w:pPr>
            <w:r w:rsidRPr="00A45336">
              <w:rPr>
                <w:rFonts w:ascii="Cambria" w:hAnsi="Cambria" w:cstheme="minorHAnsi"/>
                <w:sz w:val="20"/>
                <w:szCs w:val="20"/>
                <w:lang w:val="sq-AL"/>
              </w:rPr>
              <w:t>Raporti mbi punën e Komisionit për parandalimin dhe mbrojtjen nga diskriminimi për vitin</w:t>
            </w:r>
            <w:r w:rsidR="003556B3" w:rsidRPr="00A45336">
              <w:rPr>
                <w:rFonts w:ascii="Cambria" w:hAnsi="Cambria" w:cstheme="minorHAnsi"/>
                <w:sz w:val="20"/>
                <w:szCs w:val="20"/>
                <w:lang w:val="sq-AL"/>
              </w:rPr>
              <w:t xml:space="preserve"> 2022</w:t>
            </w:r>
          </w:p>
        </w:tc>
      </w:tr>
      <w:tr w:rsidR="003556B3" w:rsidRPr="00A45336" w14:paraId="58CC557B" w14:textId="77777777" w:rsidTr="0096545B">
        <w:trPr>
          <w:trHeight w:val="461"/>
        </w:trPr>
        <w:tc>
          <w:tcPr>
            <w:tcW w:w="5000" w:type="pct"/>
            <w:shd w:val="clear" w:color="auto" w:fill="F2F2F2" w:themeFill="background1" w:themeFillShade="F2"/>
          </w:tcPr>
          <w:p w14:paraId="2E93024F" w14:textId="62FFBBBF" w:rsidR="003556B3" w:rsidRPr="00A45336" w:rsidRDefault="0067545E" w:rsidP="0067545E">
            <w:pPr>
              <w:pStyle w:val="ListParagraph"/>
              <w:numPr>
                <w:ilvl w:val="0"/>
                <w:numId w:val="2"/>
              </w:numPr>
              <w:rPr>
                <w:rFonts w:ascii="Cambria" w:hAnsi="Cambria" w:cstheme="minorHAnsi"/>
                <w:sz w:val="20"/>
                <w:szCs w:val="20"/>
                <w:lang w:val="sq-AL"/>
              </w:rPr>
            </w:pPr>
            <w:r w:rsidRPr="00A45336">
              <w:rPr>
                <w:rFonts w:ascii="Cambria" w:hAnsi="Cambria" w:cstheme="minorHAnsi"/>
                <w:sz w:val="20"/>
                <w:szCs w:val="20"/>
                <w:lang w:val="sq-AL"/>
              </w:rPr>
              <w:t>Strategjia për reforma në administratën publike</w:t>
            </w:r>
            <w:r w:rsidR="003556B3" w:rsidRPr="00A45336">
              <w:rPr>
                <w:rFonts w:ascii="Cambria" w:hAnsi="Cambria" w:cstheme="minorHAnsi"/>
                <w:sz w:val="20"/>
                <w:szCs w:val="20"/>
                <w:lang w:val="sq-AL"/>
              </w:rPr>
              <w:t xml:space="preserve"> 2023-2030</w:t>
            </w:r>
          </w:p>
        </w:tc>
      </w:tr>
      <w:tr w:rsidR="003556B3" w:rsidRPr="00A45336" w14:paraId="1CA7D9F4" w14:textId="77777777" w:rsidTr="0096545B">
        <w:trPr>
          <w:trHeight w:val="473"/>
        </w:trPr>
        <w:tc>
          <w:tcPr>
            <w:tcW w:w="5000" w:type="pct"/>
            <w:shd w:val="clear" w:color="auto" w:fill="F2F2F2" w:themeFill="background1" w:themeFillShade="F2"/>
          </w:tcPr>
          <w:p w14:paraId="31F84625" w14:textId="0CF0AFB8" w:rsidR="003556B3" w:rsidRPr="00A45336" w:rsidRDefault="0067545E" w:rsidP="0067545E">
            <w:pPr>
              <w:pStyle w:val="ListParagraph"/>
              <w:numPr>
                <w:ilvl w:val="0"/>
                <w:numId w:val="2"/>
              </w:numPr>
              <w:rPr>
                <w:rFonts w:ascii="Cambria" w:hAnsi="Cambria" w:cstheme="minorHAnsi"/>
                <w:sz w:val="20"/>
                <w:szCs w:val="20"/>
                <w:lang w:val="sq-AL"/>
              </w:rPr>
            </w:pPr>
            <w:r w:rsidRPr="00A45336">
              <w:rPr>
                <w:rFonts w:ascii="Cambria" w:hAnsi="Cambria" w:cstheme="minorHAnsi"/>
                <w:sz w:val="20"/>
                <w:szCs w:val="20"/>
                <w:lang w:val="sq-AL"/>
              </w:rPr>
              <w:t>Raport mbi punën e Agjencisë për administratën për vitin 2022</w:t>
            </w:r>
          </w:p>
        </w:tc>
      </w:tr>
      <w:tr w:rsidR="003556B3" w:rsidRPr="00A45336" w14:paraId="1DC868AD" w14:textId="77777777" w:rsidTr="0096545B">
        <w:trPr>
          <w:trHeight w:val="341"/>
        </w:trPr>
        <w:tc>
          <w:tcPr>
            <w:tcW w:w="5000" w:type="pct"/>
            <w:shd w:val="clear" w:color="auto" w:fill="F2F2F2" w:themeFill="background1" w:themeFillShade="F2"/>
          </w:tcPr>
          <w:p w14:paraId="6E611751" w14:textId="045C805E" w:rsidR="003556B3" w:rsidRPr="00A45336" w:rsidRDefault="0067545E" w:rsidP="0067545E">
            <w:pPr>
              <w:pStyle w:val="ListParagraph"/>
              <w:numPr>
                <w:ilvl w:val="0"/>
                <w:numId w:val="2"/>
              </w:numPr>
              <w:rPr>
                <w:rFonts w:ascii="Cambria" w:hAnsi="Cambria" w:cstheme="minorHAnsi"/>
                <w:sz w:val="20"/>
                <w:szCs w:val="20"/>
                <w:lang w:val="sq-AL"/>
              </w:rPr>
            </w:pPr>
            <w:r w:rsidRPr="00A45336">
              <w:rPr>
                <w:rFonts w:ascii="Cambria" w:hAnsi="Cambria" w:cstheme="minorHAnsi"/>
                <w:sz w:val="20"/>
                <w:szCs w:val="20"/>
                <w:lang w:val="sq-AL"/>
              </w:rPr>
              <w:t>Të dhëna të marra në bazë të kërkesave të dorëzuara për qasje të lirë në informacione të karakterit publik</w:t>
            </w:r>
          </w:p>
        </w:tc>
      </w:tr>
      <w:tr w:rsidR="003556B3" w:rsidRPr="00A45336" w14:paraId="264A6410" w14:textId="77777777" w:rsidTr="0096545B">
        <w:trPr>
          <w:trHeight w:val="296"/>
        </w:trPr>
        <w:tc>
          <w:tcPr>
            <w:tcW w:w="5000" w:type="pct"/>
            <w:shd w:val="clear" w:color="auto" w:fill="F2F2F2" w:themeFill="background1" w:themeFillShade="F2"/>
          </w:tcPr>
          <w:p w14:paraId="2C647E34" w14:textId="2232A672" w:rsidR="003556B3" w:rsidRPr="00A45336" w:rsidRDefault="0067545E" w:rsidP="0067545E">
            <w:pPr>
              <w:pStyle w:val="ListParagraph"/>
              <w:numPr>
                <w:ilvl w:val="0"/>
                <w:numId w:val="2"/>
              </w:numPr>
              <w:rPr>
                <w:rFonts w:ascii="Cambria" w:hAnsi="Cambria" w:cstheme="minorHAnsi"/>
                <w:sz w:val="20"/>
                <w:szCs w:val="20"/>
                <w:lang w:val="sq-AL"/>
              </w:rPr>
            </w:pPr>
            <w:r w:rsidRPr="00A45336">
              <w:rPr>
                <w:rFonts w:ascii="Cambria" w:hAnsi="Cambria" w:cstheme="minorHAnsi"/>
                <w:sz w:val="20"/>
                <w:szCs w:val="20"/>
                <w:lang w:val="sq-AL"/>
              </w:rPr>
              <w:t>Raporti mbi monitorimin e punësimeve dhe shpërndarjen dhe realizimin e buxheteve në institucionet e sektorit publik (Qendra për Menaxhimin e Ndryshimeve</w:t>
            </w:r>
            <w:r w:rsidR="003556B3" w:rsidRPr="00A45336">
              <w:rPr>
                <w:rFonts w:ascii="Cambria" w:hAnsi="Cambria" w:cstheme="minorHAnsi"/>
                <w:sz w:val="20"/>
                <w:szCs w:val="20"/>
                <w:lang w:val="sq-AL"/>
              </w:rPr>
              <w:t>)</w:t>
            </w:r>
          </w:p>
        </w:tc>
      </w:tr>
      <w:tr w:rsidR="003556B3" w:rsidRPr="00A45336" w14:paraId="4918986E" w14:textId="77777777" w:rsidTr="0096545B">
        <w:trPr>
          <w:trHeight w:val="461"/>
        </w:trPr>
        <w:tc>
          <w:tcPr>
            <w:tcW w:w="5000" w:type="pct"/>
            <w:shd w:val="clear" w:color="auto" w:fill="F2F2F2" w:themeFill="background1" w:themeFillShade="F2"/>
          </w:tcPr>
          <w:p w14:paraId="0EED851E" w14:textId="0B16F4AE" w:rsidR="003556B3" w:rsidRPr="00A45336" w:rsidRDefault="0067545E" w:rsidP="0067545E">
            <w:pPr>
              <w:pStyle w:val="ListParagraph"/>
              <w:numPr>
                <w:ilvl w:val="0"/>
                <w:numId w:val="2"/>
              </w:numPr>
              <w:rPr>
                <w:rFonts w:ascii="Cambria" w:hAnsi="Cambria" w:cstheme="minorHAnsi"/>
                <w:sz w:val="20"/>
                <w:szCs w:val="20"/>
                <w:lang w:val="sq-AL"/>
              </w:rPr>
            </w:pPr>
            <w:r w:rsidRPr="00A45336">
              <w:rPr>
                <w:rFonts w:ascii="Cambria" w:hAnsi="Cambria" w:cstheme="minorHAnsi"/>
                <w:sz w:val="20"/>
                <w:szCs w:val="20"/>
                <w:lang w:val="sq-AL"/>
              </w:rPr>
              <w:t xml:space="preserve">Raporte mbi </w:t>
            </w:r>
            <w:r w:rsidR="003556B3" w:rsidRPr="00A45336">
              <w:rPr>
                <w:rFonts w:ascii="Cambria" w:hAnsi="Cambria" w:cstheme="minorHAnsi"/>
                <w:sz w:val="20"/>
                <w:szCs w:val="20"/>
                <w:lang w:val="sq-AL"/>
              </w:rPr>
              <w:t xml:space="preserve"> </w:t>
            </w:r>
            <w:r w:rsidRPr="00A45336">
              <w:rPr>
                <w:rFonts w:ascii="Cambria" w:hAnsi="Cambria" w:cstheme="minorHAnsi"/>
                <w:sz w:val="20"/>
                <w:szCs w:val="20"/>
                <w:lang w:val="sq-AL"/>
              </w:rPr>
              <w:t xml:space="preserve">kontrollin antikorrupsion të legjislacionit të Komisionit shtetëror për parandalimin e korrupsionit për vitin </w:t>
            </w:r>
            <w:r w:rsidR="003556B3" w:rsidRPr="00A45336">
              <w:rPr>
                <w:rFonts w:ascii="Cambria" w:hAnsi="Cambria" w:cstheme="minorHAnsi"/>
                <w:sz w:val="20"/>
                <w:szCs w:val="20"/>
                <w:lang w:val="sq-AL"/>
              </w:rPr>
              <w:t xml:space="preserve">2021, 2022, 2023 </w:t>
            </w:r>
            <w:r w:rsidRPr="00A45336">
              <w:rPr>
                <w:rFonts w:ascii="Cambria" w:hAnsi="Cambria" w:cstheme="minorHAnsi"/>
                <w:sz w:val="20"/>
                <w:szCs w:val="20"/>
                <w:lang w:val="sq-AL"/>
              </w:rPr>
              <w:t xml:space="preserve">dhe </w:t>
            </w:r>
            <w:r w:rsidR="003556B3" w:rsidRPr="00A45336">
              <w:rPr>
                <w:rFonts w:ascii="Cambria" w:hAnsi="Cambria" w:cstheme="minorHAnsi"/>
                <w:sz w:val="20"/>
                <w:szCs w:val="20"/>
                <w:lang w:val="sq-AL"/>
              </w:rPr>
              <w:t xml:space="preserve">2024 </w:t>
            </w:r>
          </w:p>
        </w:tc>
      </w:tr>
      <w:tr w:rsidR="003556B3" w:rsidRPr="00A45336" w14:paraId="42FBCE86" w14:textId="77777777" w:rsidTr="0096545B">
        <w:trPr>
          <w:trHeight w:val="750"/>
        </w:trPr>
        <w:tc>
          <w:tcPr>
            <w:tcW w:w="5000" w:type="pct"/>
            <w:shd w:val="clear" w:color="auto" w:fill="F2F2F2" w:themeFill="background1" w:themeFillShade="F2"/>
          </w:tcPr>
          <w:p w14:paraId="4F9C8735" w14:textId="058190FC" w:rsidR="003556B3" w:rsidRPr="00A45336" w:rsidRDefault="0067545E" w:rsidP="0067545E">
            <w:pPr>
              <w:pStyle w:val="ListParagraph"/>
              <w:numPr>
                <w:ilvl w:val="0"/>
                <w:numId w:val="2"/>
              </w:numPr>
              <w:rPr>
                <w:rFonts w:ascii="Cambria" w:hAnsi="Cambria" w:cstheme="minorHAnsi"/>
                <w:sz w:val="20"/>
                <w:szCs w:val="20"/>
                <w:lang w:val="sq-AL"/>
              </w:rPr>
            </w:pPr>
            <w:r w:rsidRPr="00A45336">
              <w:rPr>
                <w:rFonts w:ascii="Cambria" w:hAnsi="Cambria" w:cstheme="minorHAnsi"/>
                <w:sz w:val="20"/>
                <w:szCs w:val="20"/>
                <w:lang w:val="sq-AL"/>
              </w:rPr>
              <w:t>Raportet revizore të realizuar në disa institucione të sektorit publik gjatë vitit 2021, 2022 dhe</w:t>
            </w:r>
            <w:r w:rsidR="003556B3" w:rsidRPr="00A45336">
              <w:rPr>
                <w:rFonts w:ascii="Cambria" w:hAnsi="Cambria" w:cstheme="minorHAnsi"/>
                <w:sz w:val="20"/>
                <w:szCs w:val="20"/>
                <w:lang w:val="sq-AL"/>
              </w:rPr>
              <w:t xml:space="preserve"> 2023</w:t>
            </w:r>
          </w:p>
        </w:tc>
      </w:tr>
    </w:tbl>
    <w:p w14:paraId="7AB10723" w14:textId="77777777" w:rsidR="003556B3" w:rsidRPr="00A45336" w:rsidRDefault="003556B3" w:rsidP="00C37F0C">
      <w:pPr>
        <w:ind w:left="360"/>
        <w:rPr>
          <w:rFonts w:ascii="Cambria" w:hAnsi="Cambria" w:cstheme="minorHAnsi"/>
          <w:sz w:val="24"/>
          <w:szCs w:val="24"/>
          <w:lang w:val="sq-AL"/>
        </w:rPr>
      </w:pPr>
    </w:p>
    <w:p w14:paraId="64796B1C" w14:textId="77777777" w:rsidR="00E95839" w:rsidRPr="00A45336" w:rsidRDefault="00E95839" w:rsidP="0096545B">
      <w:pPr>
        <w:tabs>
          <w:tab w:val="left" w:pos="7650"/>
        </w:tabs>
        <w:rPr>
          <w:rFonts w:ascii="Cambria" w:hAnsi="Cambria"/>
          <w:b/>
          <w:bCs/>
          <w:sz w:val="18"/>
          <w:szCs w:val="18"/>
          <w:lang w:val="sq-AL"/>
        </w:rPr>
      </w:pPr>
    </w:p>
    <w:p w14:paraId="5848B67F" w14:textId="77777777" w:rsidR="00E95839" w:rsidRPr="00A45336" w:rsidRDefault="00E95839" w:rsidP="00C17068">
      <w:pPr>
        <w:tabs>
          <w:tab w:val="left" w:pos="7650"/>
        </w:tabs>
        <w:jc w:val="center"/>
        <w:rPr>
          <w:rFonts w:ascii="Cambria" w:hAnsi="Cambria"/>
          <w:b/>
          <w:bCs/>
          <w:sz w:val="18"/>
          <w:szCs w:val="18"/>
          <w:lang w:val="sq-AL"/>
        </w:rPr>
      </w:pPr>
    </w:p>
    <w:p w14:paraId="7CE0D1A0" w14:textId="77777777" w:rsidR="00E95839" w:rsidRPr="00A45336" w:rsidRDefault="00E95839" w:rsidP="00C17068">
      <w:pPr>
        <w:tabs>
          <w:tab w:val="left" w:pos="7650"/>
        </w:tabs>
        <w:jc w:val="center"/>
        <w:rPr>
          <w:rFonts w:ascii="Cambria" w:hAnsi="Cambria"/>
          <w:b/>
          <w:bCs/>
          <w:sz w:val="18"/>
          <w:szCs w:val="18"/>
          <w:lang w:val="sq-AL"/>
        </w:rPr>
      </w:pPr>
    </w:p>
    <w:p w14:paraId="504CC899" w14:textId="7FDE0B8C" w:rsidR="00661174" w:rsidRPr="00A45336" w:rsidRDefault="00661174" w:rsidP="001A1892">
      <w:pPr>
        <w:tabs>
          <w:tab w:val="left" w:pos="7650"/>
        </w:tabs>
        <w:jc w:val="left"/>
        <w:rPr>
          <w:rFonts w:ascii="Cambria" w:hAnsi="Cambria"/>
          <w:b/>
          <w:bCs/>
          <w:color w:val="C00000"/>
          <w:sz w:val="32"/>
          <w:szCs w:val="32"/>
          <w:lang w:val="sq-AL"/>
        </w:rPr>
      </w:pPr>
    </w:p>
    <w:p w14:paraId="6BB49B03" w14:textId="77777777" w:rsidR="00661174" w:rsidRPr="00A45336" w:rsidRDefault="00661174" w:rsidP="00661174">
      <w:pPr>
        <w:rPr>
          <w:rFonts w:ascii="Cambria" w:hAnsi="Cambria"/>
          <w:sz w:val="32"/>
          <w:szCs w:val="32"/>
          <w:lang w:val="sq-AL"/>
        </w:rPr>
      </w:pPr>
    </w:p>
    <w:p w14:paraId="75AEFE03" w14:textId="77777777" w:rsidR="00661174" w:rsidRPr="00A45336" w:rsidRDefault="00661174" w:rsidP="00661174">
      <w:pPr>
        <w:rPr>
          <w:rFonts w:ascii="Cambria" w:hAnsi="Cambria"/>
          <w:sz w:val="32"/>
          <w:szCs w:val="32"/>
          <w:lang w:val="sq-AL"/>
        </w:rPr>
      </w:pPr>
    </w:p>
    <w:p w14:paraId="093195D3" w14:textId="77777777" w:rsidR="00661174" w:rsidRPr="00A45336" w:rsidRDefault="00661174" w:rsidP="00661174">
      <w:pPr>
        <w:rPr>
          <w:rFonts w:ascii="Cambria" w:hAnsi="Cambria"/>
          <w:sz w:val="32"/>
          <w:szCs w:val="32"/>
          <w:lang w:val="sq-AL"/>
        </w:rPr>
      </w:pPr>
    </w:p>
    <w:p w14:paraId="0DE1982B" w14:textId="77777777" w:rsidR="00661174" w:rsidRPr="00A45336" w:rsidRDefault="00661174" w:rsidP="00661174">
      <w:pPr>
        <w:rPr>
          <w:rFonts w:ascii="Cambria" w:hAnsi="Cambria"/>
          <w:sz w:val="32"/>
          <w:szCs w:val="32"/>
          <w:lang w:val="sq-AL"/>
        </w:rPr>
      </w:pPr>
    </w:p>
    <w:p w14:paraId="2776103E" w14:textId="77777777" w:rsidR="00661174" w:rsidRPr="00A45336" w:rsidRDefault="00661174" w:rsidP="00661174">
      <w:pPr>
        <w:rPr>
          <w:rFonts w:ascii="Cambria" w:hAnsi="Cambria"/>
          <w:sz w:val="32"/>
          <w:szCs w:val="32"/>
          <w:lang w:val="sq-AL"/>
        </w:rPr>
      </w:pPr>
    </w:p>
    <w:p w14:paraId="4E29262D" w14:textId="77777777" w:rsidR="00661174" w:rsidRPr="00A45336" w:rsidRDefault="00661174" w:rsidP="00661174">
      <w:pPr>
        <w:rPr>
          <w:rFonts w:ascii="Cambria" w:hAnsi="Cambria"/>
          <w:sz w:val="32"/>
          <w:szCs w:val="32"/>
          <w:lang w:val="sq-AL"/>
        </w:rPr>
      </w:pPr>
    </w:p>
    <w:p w14:paraId="741645FC" w14:textId="77777777" w:rsidR="00661174" w:rsidRPr="00A45336" w:rsidRDefault="00661174" w:rsidP="00661174">
      <w:pPr>
        <w:rPr>
          <w:rFonts w:ascii="Cambria" w:hAnsi="Cambria"/>
          <w:sz w:val="32"/>
          <w:szCs w:val="32"/>
          <w:lang w:val="sq-AL"/>
        </w:rPr>
      </w:pPr>
    </w:p>
    <w:p w14:paraId="1589AC0E" w14:textId="77777777" w:rsidR="00661174" w:rsidRPr="00A45336" w:rsidRDefault="00661174" w:rsidP="00661174">
      <w:pPr>
        <w:rPr>
          <w:rFonts w:ascii="Cambria" w:hAnsi="Cambria"/>
          <w:sz w:val="32"/>
          <w:szCs w:val="32"/>
          <w:lang w:val="sq-AL"/>
        </w:rPr>
      </w:pPr>
    </w:p>
    <w:p w14:paraId="0268B34A" w14:textId="77777777" w:rsidR="00661174" w:rsidRPr="00A45336" w:rsidRDefault="00661174" w:rsidP="00661174">
      <w:pPr>
        <w:rPr>
          <w:rFonts w:ascii="Cambria" w:hAnsi="Cambria"/>
          <w:sz w:val="32"/>
          <w:szCs w:val="32"/>
          <w:lang w:val="sq-AL"/>
        </w:rPr>
      </w:pPr>
    </w:p>
    <w:p w14:paraId="3A584E1A" w14:textId="5D4CA68F" w:rsidR="00661174" w:rsidRPr="00A45336" w:rsidRDefault="00661174" w:rsidP="00661174">
      <w:pPr>
        <w:tabs>
          <w:tab w:val="left" w:pos="5773"/>
        </w:tabs>
        <w:rPr>
          <w:rFonts w:ascii="Cambria" w:hAnsi="Cambria"/>
          <w:sz w:val="32"/>
          <w:szCs w:val="32"/>
          <w:lang w:val="sq-AL"/>
        </w:rPr>
      </w:pPr>
      <w:r w:rsidRPr="00A45336">
        <w:rPr>
          <w:rFonts w:ascii="Cambria" w:hAnsi="Cambria"/>
          <w:sz w:val="32"/>
          <w:szCs w:val="32"/>
          <w:lang w:val="sq-AL"/>
        </w:rPr>
        <w:tab/>
      </w:r>
    </w:p>
    <w:p w14:paraId="1F6C4771" w14:textId="77777777" w:rsidR="00661174" w:rsidRPr="00A45336" w:rsidRDefault="00661174" w:rsidP="00661174">
      <w:pPr>
        <w:rPr>
          <w:rFonts w:ascii="Cambria" w:hAnsi="Cambria"/>
          <w:sz w:val="32"/>
          <w:szCs w:val="32"/>
          <w:lang w:val="sq-AL"/>
        </w:rPr>
      </w:pPr>
    </w:p>
    <w:p w14:paraId="713A1BE2" w14:textId="77777777" w:rsidR="00661174" w:rsidRPr="00A45336" w:rsidRDefault="00661174" w:rsidP="00661174">
      <w:pPr>
        <w:rPr>
          <w:rFonts w:ascii="Cambria" w:hAnsi="Cambria"/>
          <w:sz w:val="32"/>
          <w:szCs w:val="32"/>
          <w:lang w:val="sq-AL"/>
        </w:rPr>
      </w:pPr>
    </w:p>
    <w:p w14:paraId="046DF63F" w14:textId="17FD7339" w:rsidR="00AF30B6" w:rsidRPr="00A45336" w:rsidRDefault="00AF30B6" w:rsidP="00661174">
      <w:pPr>
        <w:rPr>
          <w:rFonts w:ascii="Cambria" w:hAnsi="Cambria"/>
          <w:sz w:val="32"/>
          <w:szCs w:val="32"/>
          <w:lang w:val="sq-AL"/>
        </w:rPr>
        <w:sectPr w:rsidR="00AF30B6" w:rsidRPr="00A45336" w:rsidSect="00CE3EAE">
          <w:headerReference w:type="default" r:id="rId14"/>
          <w:type w:val="continuous"/>
          <w:pgSz w:w="11906" w:h="16838" w:code="9"/>
          <w:pgMar w:top="1440" w:right="1440" w:bottom="1440" w:left="1440" w:header="720" w:footer="720" w:gutter="0"/>
          <w:cols w:space="720"/>
          <w:docGrid w:linePitch="360"/>
        </w:sectPr>
      </w:pPr>
    </w:p>
    <w:p w14:paraId="3BCFD439" w14:textId="499441A2" w:rsidR="00A678C5" w:rsidRPr="00A45336" w:rsidRDefault="0067545E" w:rsidP="00AC1A3E">
      <w:pPr>
        <w:pStyle w:val="Heading1"/>
        <w:jc w:val="center"/>
        <w:rPr>
          <w:noProof w:val="0"/>
          <w:lang w:val="sq-AL"/>
        </w:rPr>
      </w:pPr>
      <w:bookmarkStart w:id="21" w:name="_Toc179793098"/>
      <w:r w:rsidRPr="00A45336">
        <w:rPr>
          <w:noProof w:val="0"/>
          <w:lang w:val="sq-AL"/>
        </w:rPr>
        <w:lastRenderedPageBreak/>
        <w:t>ANEKS</w:t>
      </w:r>
      <w:r w:rsidR="007C64AB" w:rsidRPr="00A45336">
        <w:rPr>
          <w:noProof w:val="0"/>
          <w:lang w:val="sq-AL"/>
        </w:rPr>
        <w:t>I</w:t>
      </w:r>
      <w:r w:rsidR="001A1892" w:rsidRPr="00A45336">
        <w:rPr>
          <w:noProof w:val="0"/>
          <w:lang w:val="sq-AL"/>
        </w:rPr>
        <w:t xml:space="preserve"> 2</w:t>
      </w:r>
      <w:r w:rsidR="0096545B" w:rsidRPr="00A45336">
        <w:rPr>
          <w:noProof w:val="0"/>
          <w:lang w:val="sq-AL"/>
        </w:rPr>
        <w:t xml:space="preserve"> </w:t>
      </w:r>
      <w:r w:rsidRPr="00A45336">
        <w:rPr>
          <w:noProof w:val="0"/>
          <w:lang w:val="sq-AL"/>
        </w:rPr>
        <w:t>–</w:t>
      </w:r>
      <w:r w:rsidR="0096545B" w:rsidRPr="00A45336">
        <w:rPr>
          <w:noProof w:val="0"/>
          <w:lang w:val="sq-AL"/>
        </w:rPr>
        <w:t xml:space="preserve"> </w:t>
      </w:r>
      <w:r w:rsidRPr="00A45336">
        <w:rPr>
          <w:noProof w:val="0"/>
          <w:lang w:val="sq-AL"/>
        </w:rPr>
        <w:t>PLANI I VEPRIMIT</w:t>
      </w:r>
      <w:r w:rsidR="00A678C5" w:rsidRPr="00A45336">
        <w:rPr>
          <w:noProof w:val="0"/>
          <w:lang w:val="sq-AL"/>
        </w:rPr>
        <w:t xml:space="preserve"> – </w:t>
      </w:r>
      <w:r w:rsidR="00661174" w:rsidRPr="00A45336">
        <w:rPr>
          <w:noProof w:val="0"/>
          <w:lang w:val="sq-AL"/>
        </w:rPr>
        <w:t xml:space="preserve">PUNËSIME NË </w:t>
      </w:r>
      <w:r w:rsidRPr="00A45336">
        <w:rPr>
          <w:noProof w:val="0"/>
          <w:lang w:val="sq-AL"/>
        </w:rPr>
        <w:t>SEKTORIN E SHËNDETËSISË</w:t>
      </w:r>
      <w:bookmarkEnd w:id="21"/>
      <w:r w:rsidRPr="00A45336">
        <w:rPr>
          <w:noProof w:val="0"/>
          <w:lang w:val="sq-AL"/>
        </w:rPr>
        <w:t xml:space="preserve"> </w:t>
      </w:r>
    </w:p>
    <w:tbl>
      <w:tblPr>
        <w:tblStyle w:val="TableGrid"/>
        <w:tblW w:w="5000" w:type="pct"/>
        <w:jc w:val="center"/>
        <w:tblLook w:val="04A0" w:firstRow="1" w:lastRow="0" w:firstColumn="1" w:lastColumn="0" w:noHBand="0" w:noVBand="1"/>
      </w:tblPr>
      <w:tblGrid>
        <w:gridCol w:w="3769"/>
        <w:gridCol w:w="1593"/>
        <w:gridCol w:w="2452"/>
        <w:gridCol w:w="2233"/>
        <w:gridCol w:w="1498"/>
        <w:gridCol w:w="1405"/>
      </w:tblGrid>
      <w:tr w:rsidR="00A678C5" w:rsidRPr="00A45336" w14:paraId="35C84894" w14:textId="77777777" w:rsidTr="00C543C8">
        <w:trPr>
          <w:jc w:val="center"/>
        </w:trPr>
        <w:tc>
          <w:tcPr>
            <w:tcW w:w="5000" w:type="pct"/>
            <w:gridSpan w:val="6"/>
            <w:shd w:val="clear" w:color="auto" w:fill="C00000"/>
          </w:tcPr>
          <w:p w14:paraId="04C93378" w14:textId="05633F86" w:rsidR="00A678C5" w:rsidRPr="00A45336" w:rsidRDefault="00C543C8" w:rsidP="00AC1A3E">
            <w:pPr>
              <w:tabs>
                <w:tab w:val="left" w:pos="7650"/>
              </w:tabs>
              <w:spacing w:line="240" w:lineRule="auto"/>
              <w:jc w:val="center"/>
              <w:rPr>
                <w:rFonts w:ascii="Cambria" w:hAnsi="Cambria"/>
                <w:b/>
                <w:bCs/>
                <w:lang w:val="sq-AL"/>
              </w:rPr>
            </w:pPr>
            <w:r w:rsidRPr="00A45336">
              <w:rPr>
                <w:rFonts w:ascii="Cambria" w:hAnsi="Cambria"/>
                <w:b/>
                <w:bCs/>
                <w:lang w:val="sq-AL"/>
              </w:rPr>
              <w:br/>
            </w:r>
            <w:r w:rsidR="00AC1A3E" w:rsidRPr="00A45336">
              <w:rPr>
                <w:rFonts w:ascii="Cambria" w:hAnsi="Cambria"/>
                <w:b/>
                <w:bCs/>
                <w:lang w:val="sq-AL"/>
              </w:rPr>
              <w:t>PUNËSIMET E PUNONJËSVE SHËNDETËSOR DHE BASHKËPUNËTORËVE</w:t>
            </w:r>
          </w:p>
        </w:tc>
      </w:tr>
      <w:tr w:rsidR="008B64CB" w:rsidRPr="00A45336" w14:paraId="667E12D5" w14:textId="77777777" w:rsidTr="009D0C29">
        <w:trPr>
          <w:jc w:val="center"/>
        </w:trPr>
        <w:tc>
          <w:tcPr>
            <w:tcW w:w="1257" w:type="pct"/>
            <w:shd w:val="clear" w:color="auto" w:fill="002060"/>
            <w:vAlign w:val="center"/>
          </w:tcPr>
          <w:p w14:paraId="27D24920" w14:textId="77777777" w:rsidR="00E82286" w:rsidRPr="00A45336" w:rsidRDefault="00E82286" w:rsidP="00E82286">
            <w:pPr>
              <w:spacing w:line="240" w:lineRule="auto"/>
              <w:jc w:val="center"/>
              <w:rPr>
                <w:rFonts w:ascii="Cambria" w:hAnsi="Cambria"/>
                <w:b/>
                <w:bCs/>
                <w:sz w:val="18"/>
                <w:szCs w:val="18"/>
                <w:lang w:val="sq-AL"/>
              </w:rPr>
            </w:pPr>
            <w:bookmarkStart w:id="22" w:name="_Hlk170391579"/>
          </w:p>
          <w:p w14:paraId="5F952244" w14:textId="01BAA38D" w:rsidR="00A678C5" w:rsidRPr="00A45336" w:rsidRDefault="00AC1A3E" w:rsidP="00E82286">
            <w:pPr>
              <w:spacing w:line="240" w:lineRule="auto"/>
              <w:jc w:val="center"/>
              <w:rPr>
                <w:rFonts w:ascii="Cambria" w:hAnsi="Cambria"/>
                <w:b/>
                <w:bCs/>
                <w:sz w:val="18"/>
                <w:szCs w:val="18"/>
                <w:lang w:val="sq-AL"/>
              </w:rPr>
            </w:pPr>
            <w:r w:rsidRPr="00A45336">
              <w:rPr>
                <w:rFonts w:ascii="Cambria" w:hAnsi="Cambria"/>
                <w:b/>
                <w:bCs/>
                <w:sz w:val="18"/>
                <w:szCs w:val="18"/>
                <w:lang w:val="sq-AL"/>
              </w:rPr>
              <w:t>GJETJA</w:t>
            </w:r>
          </w:p>
        </w:tc>
        <w:tc>
          <w:tcPr>
            <w:tcW w:w="697" w:type="pct"/>
            <w:shd w:val="clear" w:color="auto" w:fill="002060"/>
            <w:vAlign w:val="center"/>
          </w:tcPr>
          <w:p w14:paraId="775075FF" w14:textId="674A7DE7" w:rsidR="00A678C5" w:rsidRPr="00A45336" w:rsidRDefault="00E82286" w:rsidP="00AC1A3E">
            <w:pPr>
              <w:spacing w:line="240" w:lineRule="auto"/>
              <w:jc w:val="center"/>
              <w:rPr>
                <w:rFonts w:ascii="Cambria" w:hAnsi="Cambria"/>
                <w:b/>
                <w:bCs/>
                <w:sz w:val="18"/>
                <w:szCs w:val="18"/>
                <w:lang w:val="sq-AL"/>
              </w:rPr>
            </w:pPr>
            <w:r w:rsidRPr="00A45336">
              <w:rPr>
                <w:rFonts w:ascii="Cambria" w:hAnsi="Cambria" w:cs="Calibri"/>
                <w:b/>
                <w:bCs/>
                <w:sz w:val="18"/>
                <w:szCs w:val="18"/>
                <w:lang w:val="sq-AL"/>
              </w:rPr>
              <w:br/>
            </w:r>
            <w:r w:rsidR="00AC1A3E" w:rsidRPr="00A45336">
              <w:rPr>
                <w:rFonts w:ascii="Cambria" w:hAnsi="Cambria" w:cs="Calibri"/>
                <w:b/>
                <w:bCs/>
                <w:sz w:val="18"/>
                <w:szCs w:val="18"/>
                <w:lang w:val="sq-AL"/>
              </w:rPr>
              <w:t>REKOMANDIME</w:t>
            </w:r>
          </w:p>
        </w:tc>
        <w:tc>
          <w:tcPr>
            <w:tcW w:w="1028" w:type="pct"/>
            <w:shd w:val="clear" w:color="auto" w:fill="002060"/>
            <w:vAlign w:val="center"/>
          </w:tcPr>
          <w:p w14:paraId="64CBBC08" w14:textId="4CE96ED1" w:rsidR="00A678C5" w:rsidRPr="00A45336" w:rsidRDefault="00E82286" w:rsidP="00AC1A3E">
            <w:pPr>
              <w:spacing w:line="240" w:lineRule="auto"/>
              <w:jc w:val="center"/>
              <w:rPr>
                <w:rFonts w:ascii="Cambria" w:hAnsi="Cambria"/>
                <w:b/>
                <w:bCs/>
                <w:sz w:val="18"/>
                <w:szCs w:val="18"/>
                <w:lang w:val="sq-AL"/>
              </w:rPr>
            </w:pPr>
            <w:r w:rsidRPr="00A45336">
              <w:rPr>
                <w:rFonts w:ascii="Cambria" w:hAnsi="Cambria"/>
                <w:b/>
                <w:bCs/>
                <w:sz w:val="18"/>
                <w:szCs w:val="18"/>
                <w:lang w:val="sq-AL"/>
              </w:rPr>
              <w:br/>
            </w:r>
            <w:r w:rsidR="00AC1A3E" w:rsidRPr="00A45336">
              <w:rPr>
                <w:rFonts w:ascii="Cambria" w:hAnsi="Cambria"/>
                <w:b/>
                <w:bCs/>
                <w:sz w:val="18"/>
                <w:szCs w:val="18"/>
                <w:lang w:val="sq-AL"/>
              </w:rPr>
              <w:t>AKTIVITETE</w:t>
            </w:r>
          </w:p>
        </w:tc>
        <w:tc>
          <w:tcPr>
            <w:tcW w:w="734" w:type="pct"/>
            <w:shd w:val="clear" w:color="auto" w:fill="002060"/>
            <w:vAlign w:val="center"/>
          </w:tcPr>
          <w:p w14:paraId="76F97D9B" w14:textId="5D283CC4" w:rsidR="00A678C5" w:rsidRPr="00A45336" w:rsidRDefault="00E82286" w:rsidP="00AC1A3E">
            <w:pPr>
              <w:spacing w:line="240" w:lineRule="auto"/>
              <w:jc w:val="center"/>
              <w:rPr>
                <w:rFonts w:ascii="Cambria" w:hAnsi="Cambria"/>
                <w:b/>
                <w:bCs/>
                <w:sz w:val="18"/>
                <w:szCs w:val="18"/>
                <w:lang w:val="sq-AL"/>
              </w:rPr>
            </w:pPr>
            <w:r w:rsidRPr="00A45336">
              <w:rPr>
                <w:rFonts w:ascii="Cambria" w:hAnsi="Cambria"/>
                <w:b/>
                <w:bCs/>
                <w:sz w:val="18"/>
                <w:szCs w:val="18"/>
                <w:lang w:val="sq-AL"/>
              </w:rPr>
              <w:br/>
            </w:r>
            <w:r w:rsidR="00AC1A3E" w:rsidRPr="00A45336">
              <w:rPr>
                <w:rFonts w:ascii="Cambria" w:hAnsi="Cambria"/>
                <w:b/>
                <w:bCs/>
                <w:sz w:val="18"/>
                <w:szCs w:val="18"/>
                <w:lang w:val="sq-AL"/>
              </w:rPr>
              <w:t>INDIKATORË</w:t>
            </w:r>
          </w:p>
        </w:tc>
        <w:tc>
          <w:tcPr>
            <w:tcW w:w="660" w:type="pct"/>
            <w:shd w:val="clear" w:color="auto" w:fill="002060"/>
            <w:vAlign w:val="center"/>
          </w:tcPr>
          <w:p w14:paraId="5C54A96E" w14:textId="40D17E24" w:rsidR="00A678C5" w:rsidRPr="00A45336" w:rsidRDefault="00E82286" w:rsidP="00AC1A3E">
            <w:pPr>
              <w:spacing w:line="240" w:lineRule="auto"/>
              <w:jc w:val="center"/>
              <w:rPr>
                <w:rFonts w:ascii="Cambria" w:hAnsi="Cambria"/>
                <w:b/>
                <w:bCs/>
                <w:sz w:val="18"/>
                <w:szCs w:val="18"/>
                <w:lang w:val="sq-AL"/>
              </w:rPr>
            </w:pPr>
            <w:r w:rsidRPr="00A45336">
              <w:rPr>
                <w:rFonts w:ascii="Cambria" w:hAnsi="Cambria"/>
                <w:b/>
                <w:bCs/>
                <w:sz w:val="18"/>
                <w:szCs w:val="18"/>
                <w:lang w:val="sq-AL"/>
              </w:rPr>
              <w:br/>
            </w:r>
            <w:r w:rsidR="00AC1A3E" w:rsidRPr="00A45336">
              <w:rPr>
                <w:rFonts w:ascii="Cambria" w:hAnsi="Cambria"/>
                <w:b/>
                <w:bCs/>
                <w:sz w:val="18"/>
                <w:szCs w:val="18"/>
                <w:lang w:val="sq-AL"/>
              </w:rPr>
              <w:t>INSTITUCIONE KOMPETENTE</w:t>
            </w:r>
          </w:p>
        </w:tc>
        <w:tc>
          <w:tcPr>
            <w:tcW w:w="623" w:type="pct"/>
            <w:shd w:val="clear" w:color="auto" w:fill="002060"/>
            <w:vAlign w:val="center"/>
          </w:tcPr>
          <w:p w14:paraId="36F4C032" w14:textId="334BA993" w:rsidR="00A678C5" w:rsidRPr="00A45336" w:rsidRDefault="00E82286" w:rsidP="00B20145">
            <w:pPr>
              <w:spacing w:line="240" w:lineRule="auto"/>
              <w:jc w:val="center"/>
              <w:rPr>
                <w:rFonts w:ascii="Cambria" w:hAnsi="Cambria"/>
                <w:b/>
                <w:bCs/>
                <w:sz w:val="18"/>
                <w:szCs w:val="18"/>
                <w:lang w:val="sq-AL"/>
              </w:rPr>
            </w:pPr>
            <w:r w:rsidRPr="00A45336">
              <w:rPr>
                <w:rFonts w:ascii="Cambria" w:hAnsi="Cambria"/>
                <w:b/>
                <w:bCs/>
                <w:sz w:val="18"/>
                <w:szCs w:val="18"/>
                <w:lang w:val="sq-AL"/>
              </w:rPr>
              <w:br/>
            </w:r>
            <w:r w:rsidR="00B20145" w:rsidRPr="00A45336">
              <w:rPr>
                <w:rFonts w:ascii="Cambria" w:hAnsi="Cambria"/>
                <w:b/>
                <w:bCs/>
                <w:sz w:val="18"/>
                <w:szCs w:val="18"/>
                <w:lang w:val="sq-AL"/>
              </w:rPr>
              <w:t>AFATI I REALIZIMIT</w:t>
            </w:r>
          </w:p>
        </w:tc>
      </w:tr>
      <w:tr w:rsidR="006E01ED" w:rsidRPr="00A45336" w14:paraId="2D3CF2A4" w14:textId="77777777" w:rsidTr="009D0C29">
        <w:trPr>
          <w:trHeight w:val="1862"/>
          <w:jc w:val="center"/>
        </w:trPr>
        <w:tc>
          <w:tcPr>
            <w:tcW w:w="1257" w:type="pct"/>
            <w:shd w:val="clear" w:color="auto" w:fill="F2F2F2" w:themeFill="background1" w:themeFillShade="F2"/>
            <w:vAlign w:val="center"/>
          </w:tcPr>
          <w:p w14:paraId="50E0C409" w14:textId="77777777" w:rsidR="00C543C8" w:rsidRPr="00A45336" w:rsidRDefault="00C543C8" w:rsidP="00C543C8">
            <w:pPr>
              <w:pStyle w:val="ListParagraph"/>
              <w:spacing w:after="0" w:line="240" w:lineRule="auto"/>
              <w:jc w:val="left"/>
              <w:rPr>
                <w:rFonts w:ascii="Cambria" w:hAnsi="Cambria"/>
                <w:color w:val="000000" w:themeColor="text1"/>
                <w:sz w:val="20"/>
                <w:szCs w:val="20"/>
                <w:lang w:val="sq-AL"/>
              </w:rPr>
            </w:pPr>
            <w:bookmarkStart w:id="23" w:name="_Hlk170376410"/>
            <w:bookmarkEnd w:id="22"/>
          </w:p>
          <w:p w14:paraId="3A32953D" w14:textId="07040BD1" w:rsidR="00A678C5" w:rsidRPr="00A45336" w:rsidRDefault="00B20145" w:rsidP="00B20145">
            <w:pPr>
              <w:pStyle w:val="ListParagraph"/>
              <w:numPr>
                <w:ilvl w:val="0"/>
                <w:numId w:val="9"/>
              </w:numPr>
              <w:spacing w:after="0" w:line="240" w:lineRule="auto"/>
              <w:jc w:val="left"/>
              <w:rPr>
                <w:rFonts w:ascii="Cambria" w:hAnsi="Cambria"/>
                <w:color w:val="000000" w:themeColor="text1"/>
                <w:sz w:val="20"/>
                <w:szCs w:val="20"/>
                <w:lang w:val="sq-AL"/>
              </w:rPr>
            </w:pPr>
            <w:r w:rsidRPr="00A45336">
              <w:rPr>
                <w:rFonts w:ascii="Cambria" w:hAnsi="Cambria" w:cstheme="minorHAnsi"/>
                <w:color w:val="000000" w:themeColor="text1"/>
                <w:sz w:val="20"/>
                <w:szCs w:val="20"/>
                <w:lang w:val="sq-AL"/>
              </w:rPr>
              <w:t>Ligji për kujdesin shëndetësor nuk përmban dispozita për mënyrën dhe kriteret për emërimin e anëtarëve të Komisionit për përzgjedhje që realizon procedurën për punësimin e profesionistëve të shëndetësisë dhe bashkëpunëtorëve.</w:t>
            </w:r>
            <w:bookmarkEnd w:id="23"/>
          </w:p>
          <w:p w14:paraId="0DA558F6" w14:textId="2C3A3A71" w:rsidR="00C543C8" w:rsidRPr="00A45336" w:rsidRDefault="00C543C8" w:rsidP="00C543C8">
            <w:pPr>
              <w:pStyle w:val="ListParagraph"/>
              <w:spacing w:after="0" w:line="240" w:lineRule="auto"/>
              <w:jc w:val="left"/>
              <w:rPr>
                <w:rFonts w:ascii="Cambria" w:hAnsi="Cambria"/>
                <w:color w:val="000000" w:themeColor="text1"/>
                <w:sz w:val="20"/>
                <w:szCs w:val="20"/>
                <w:lang w:val="sq-AL"/>
              </w:rPr>
            </w:pPr>
          </w:p>
        </w:tc>
        <w:tc>
          <w:tcPr>
            <w:tcW w:w="697" w:type="pct"/>
            <w:shd w:val="clear" w:color="auto" w:fill="F2F2F2" w:themeFill="background1" w:themeFillShade="F2"/>
            <w:vAlign w:val="center"/>
          </w:tcPr>
          <w:p w14:paraId="4F5F2625" w14:textId="77777777" w:rsidR="00C543C8" w:rsidRPr="00A45336" w:rsidRDefault="00C543C8" w:rsidP="00C543C8">
            <w:pPr>
              <w:spacing w:line="240" w:lineRule="auto"/>
              <w:jc w:val="left"/>
              <w:rPr>
                <w:rFonts w:ascii="Cambria" w:hAnsi="Cambria"/>
                <w:color w:val="000000" w:themeColor="text1"/>
                <w:sz w:val="20"/>
                <w:szCs w:val="20"/>
                <w:lang w:val="sq-AL"/>
              </w:rPr>
            </w:pPr>
          </w:p>
          <w:p w14:paraId="1B529835" w14:textId="3D39101A" w:rsidR="00A678C5" w:rsidRPr="00A45336" w:rsidRDefault="00A678C5" w:rsidP="00C543C8">
            <w:pPr>
              <w:spacing w:line="240" w:lineRule="auto"/>
              <w:jc w:val="left"/>
              <w:rPr>
                <w:rFonts w:ascii="Cambria" w:hAnsi="Cambria"/>
                <w:color w:val="000000" w:themeColor="text1"/>
                <w:sz w:val="20"/>
                <w:szCs w:val="20"/>
                <w:lang w:val="sq-AL"/>
              </w:rPr>
            </w:pPr>
            <w:r w:rsidRPr="00A45336">
              <w:rPr>
                <w:rFonts w:ascii="Cambria" w:hAnsi="Cambria"/>
                <w:color w:val="000000" w:themeColor="text1"/>
                <w:sz w:val="20"/>
                <w:szCs w:val="20"/>
                <w:lang w:val="sq-AL"/>
              </w:rPr>
              <w:t>1.</w:t>
            </w:r>
            <w:r w:rsidR="00B20145" w:rsidRPr="00A45336">
              <w:rPr>
                <w:lang w:val="sq-AL"/>
              </w:rPr>
              <w:t xml:space="preserve"> </w:t>
            </w:r>
            <w:r w:rsidR="00B20145" w:rsidRPr="00A45336">
              <w:rPr>
                <w:rFonts w:ascii="Cambria" w:hAnsi="Cambria"/>
                <w:color w:val="000000" w:themeColor="text1"/>
                <w:sz w:val="20"/>
                <w:szCs w:val="20"/>
                <w:lang w:val="sq-AL"/>
              </w:rPr>
              <w:t>Përcaktimi i kritereve për emërimin e anëtarëve të Komisionit për përzgjedhje.</w:t>
            </w:r>
          </w:p>
          <w:p w14:paraId="4AA5DDA1" w14:textId="77777777" w:rsidR="00A678C5" w:rsidRPr="00A45336" w:rsidRDefault="00A678C5" w:rsidP="00C543C8">
            <w:pPr>
              <w:spacing w:line="240" w:lineRule="auto"/>
              <w:jc w:val="left"/>
              <w:rPr>
                <w:rFonts w:ascii="Cambria" w:hAnsi="Cambria"/>
                <w:color w:val="000000" w:themeColor="text1"/>
                <w:sz w:val="20"/>
                <w:szCs w:val="20"/>
                <w:lang w:val="sq-AL"/>
              </w:rPr>
            </w:pPr>
          </w:p>
          <w:p w14:paraId="5834420D" w14:textId="77777777" w:rsidR="00A678C5" w:rsidRPr="00A45336" w:rsidRDefault="00A678C5" w:rsidP="00C543C8">
            <w:pPr>
              <w:spacing w:line="240" w:lineRule="auto"/>
              <w:jc w:val="left"/>
              <w:rPr>
                <w:rFonts w:ascii="Cambria" w:hAnsi="Cambria"/>
                <w:color w:val="000000" w:themeColor="text1"/>
                <w:sz w:val="20"/>
                <w:szCs w:val="20"/>
                <w:lang w:val="sq-AL"/>
              </w:rPr>
            </w:pPr>
          </w:p>
          <w:p w14:paraId="67D6E162" w14:textId="77777777" w:rsidR="00A678C5" w:rsidRPr="00A45336" w:rsidRDefault="00A678C5" w:rsidP="00C543C8">
            <w:pPr>
              <w:spacing w:line="240" w:lineRule="auto"/>
              <w:jc w:val="left"/>
              <w:rPr>
                <w:rFonts w:ascii="Cambria" w:hAnsi="Cambria"/>
                <w:color w:val="000000" w:themeColor="text1"/>
                <w:sz w:val="20"/>
                <w:szCs w:val="20"/>
                <w:lang w:val="sq-AL"/>
              </w:rPr>
            </w:pPr>
          </w:p>
          <w:p w14:paraId="399165B0" w14:textId="77777777" w:rsidR="00A678C5" w:rsidRPr="00A45336" w:rsidRDefault="00A678C5" w:rsidP="00C543C8">
            <w:pPr>
              <w:spacing w:line="240" w:lineRule="auto"/>
              <w:jc w:val="left"/>
              <w:rPr>
                <w:rFonts w:ascii="Cambria" w:hAnsi="Cambria"/>
                <w:color w:val="000000" w:themeColor="text1"/>
                <w:sz w:val="20"/>
                <w:szCs w:val="20"/>
                <w:lang w:val="sq-AL"/>
              </w:rPr>
            </w:pPr>
          </w:p>
        </w:tc>
        <w:tc>
          <w:tcPr>
            <w:tcW w:w="1028" w:type="pct"/>
            <w:shd w:val="clear" w:color="auto" w:fill="F2F2F2" w:themeFill="background1" w:themeFillShade="F2"/>
            <w:vAlign w:val="center"/>
          </w:tcPr>
          <w:p w14:paraId="19F6D8CC" w14:textId="7CBA9A2F" w:rsidR="00A678C5" w:rsidRPr="00A45336" w:rsidRDefault="00D07C45" w:rsidP="00C543C8">
            <w:pPr>
              <w:spacing w:line="240" w:lineRule="auto"/>
              <w:jc w:val="left"/>
              <w:rPr>
                <w:rFonts w:ascii="Cambria" w:hAnsi="Cambria" w:cstheme="minorHAnsi"/>
                <w:color w:val="000000" w:themeColor="text1"/>
                <w:sz w:val="20"/>
                <w:szCs w:val="20"/>
                <w:lang w:val="sq-AL"/>
              </w:rPr>
            </w:pPr>
            <w:r>
              <w:rPr>
                <w:rFonts w:ascii="Cambria" w:hAnsi="Cambria" w:cstheme="minorHAnsi"/>
                <w:color w:val="000000" w:themeColor="text1"/>
                <w:sz w:val="20"/>
                <w:szCs w:val="20"/>
                <w:lang w:val="sq-AL"/>
              </w:rPr>
              <w:t>Ministri i s</w:t>
            </w:r>
            <w:r w:rsidR="00B20145" w:rsidRPr="00A45336">
              <w:rPr>
                <w:rFonts w:ascii="Cambria" w:hAnsi="Cambria" w:cstheme="minorHAnsi"/>
                <w:color w:val="000000" w:themeColor="text1"/>
                <w:sz w:val="20"/>
                <w:szCs w:val="20"/>
                <w:lang w:val="sq-AL"/>
              </w:rPr>
              <w:t>hëndetës</w:t>
            </w:r>
            <w:r w:rsidR="002E0BC8" w:rsidRPr="00A45336">
              <w:rPr>
                <w:rFonts w:ascii="Cambria" w:hAnsi="Cambria" w:cstheme="minorHAnsi"/>
                <w:color w:val="000000" w:themeColor="text1"/>
                <w:sz w:val="20"/>
                <w:szCs w:val="20"/>
                <w:lang w:val="sq-AL"/>
              </w:rPr>
              <w:t>isë të përcaktojë me një Udhëzues</w:t>
            </w:r>
            <w:r w:rsidR="00B20145" w:rsidRPr="00A45336">
              <w:rPr>
                <w:rFonts w:ascii="Cambria" w:hAnsi="Cambria" w:cstheme="minorHAnsi"/>
                <w:color w:val="000000" w:themeColor="text1"/>
                <w:sz w:val="20"/>
                <w:szCs w:val="20"/>
                <w:lang w:val="sq-AL"/>
              </w:rPr>
              <w:t xml:space="preserve"> standardet për përbërjen e komisioneve për përzgjedhje në ESHP.</w:t>
            </w:r>
          </w:p>
          <w:p w14:paraId="2DE7C501" w14:textId="77777777" w:rsidR="00A678C5" w:rsidRPr="00A45336" w:rsidRDefault="00A678C5" w:rsidP="00C543C8">
            <w:pPr>
              <w:spacing w:line="240" w:lineRule="auto"/>
              <w:jc w:val="left"/>
              <w:rPr>
                <w:rFonts w:ascii="Cambria" w:hAnsi="Cambria" w:cstheme="minorHAnsi"/>
                <w:color w:val="000000" w:themeColor="text1"/>
                <w:sz w:val="20"/>
                <w:szCs w:val="20"/>
                <w:lang w:val="sq-AL"/>
              </w:rPr>
            </w:pPr>
          </w:p>
          <w:p w14:paraId="2F7D885D" w14:textId="77777777" w:rsidR="00A678C5" w:rsidRPr="00A45336" w:rsidRDefault="00A678C5" w:rsidP="00C543C8">
            <w:pPr>
              <w:spacing w:line="240" w:lineRule="auto"/>
              <w:jc w:val="left"/>
              <w:rPr>
                <w:rFonts w:ascii="Cambria" w:hAnsi="Cambria"/>
                <w:color w:val="000000" w:themeColor="text1"/>
                <w:sz w:val="20"/>
                <w:szCs w:val="20"/>
                <w:lang w:val="sq-AL"/>
              </w:rPr>
            </w:pPr>
          </w:p>
        </w:tc>
        <w:tc>
          <w:tcPr>
            <w:tcW w:w="734" w:type="pct"/>
            <w:shd w:val="clear" w:color="auto" w:fill="F2F2F2" w:themeFill="background1" w:themeFillShade="F2"/>
            <w:vAlign w:val="center"/>
          </w:tcPr>
          <w:p w14:paraId="7DE518D2" w14:textId="78DAB7D3" w:rsidR="008B7EE6" w:rsidRPr="00A45336" w:rsidRDefault="002E0BC8" w:rsidP="00D07C45">
            <w:pPr>
              <w:spacing w:line="240" w:lineRule="auto"/>
              <w:jc w:val="left"/>
              <w:rPr>
                <w:rFonts w:ascii="Cambria" w:hAnsi="Cambria" w:cs="Calibri"/>
                <w:color w:val="000000" w:themeColor="text1"/>
                <w:sz w:val="20"/>
                <w:szCs w:val="20"/>
                <w:lang w:val="sq-AL"/>
              </w:rPr>
            </w:pPr>
            <w:r w:rsidRPr="00A45336">
              <w:rPr>
                <w:rFonts w:ascii="Cambria" w:hAnsi="Cambria" w:cs="Calibri"/>
                <w:color w:val="000000" w:themeColor="text1"/>
                <w:sz w:val="20"/>
                <w:szCs w:val="20"/>
                <w:lang w:val="sq-AL"/>
              </w:rPr>
              <w:t>Udhëzues</w:t>
            </w:r>
            <w:r w:rsidR="00B20145" w:rsidRPr="00A45336">
              <w:rPr>
                <w:rFonts w:ascii="Cambria" w:hAnsi="Cambria" w:cs="Calibri"/>
                <w:color w:val="000000" w:themeColor="text1"/>
                <w:sz w:val="20"/>
                <w:szCs w:val="20"/>
                <w:lang w:val="sq-AL"/>
              </w:rPr>
              <w:t>/</w:t>
            </w:r>
            <w:r w:rsidR="00D07C45">
              <w:rPr>
                <w:rFonts w:ascii="Cambria" w:hAnsi="Cambria" w:cs="Calibri"/>
                <w:color w:val="000000" w:themeColor="text1"/>
                <w:sz w:val="20"/>
                <w:szCs w:val="20"/>
                <w:lang w:val="sq-AL"/>
              </w:rPr>
              <w:t>Instruksione</w:t>
            </w:r>
            <w:r w:rsidR="00B20145" w:rsidRPr="00A45336">
              <w:rPr>
                <w:rFonts w:ascii="Cambria" w:hAnsi="Cambria" w:cs="Calibri"/>
                <w:color w:val="000000" w:themeColor="text1"/>
                <w:sz w:val="20"/>
                <w:szCs w:val="20"/>
                <w:lang w:val="sq-AL"/>
              </w:rPr>
              <w:t xml:space="preserve"> të miratuara për standardet që duhet të aplikohen gjatë emërimit të anëtarëve të Komisionit</w:t>
            </w:r>
          </w:p>
        </w:tc>
        <w:tc>
          <w:tcPr>
            <w:tcW w:w="660" w:type="pct"/>
            <w:shd w:val="clear" w:color="auto" w:fill="F2F2F2" w:themeFill="background1" w:themeFillShade="F2"/>
            <w:vAlign w:val="center"/>
          </w:tcPr>
          <w:p w14:paraId="58F6239A" w14:textId="77777777" w:rsidR="00A678C5" w:rsidRPr="00A45336" w:rsidRDefault="00A678C5" w:rsidP="00C543C8">
            <w:pPr>
              <w:spacing w:line="240" w:lineRule="auto"/>
              <w:jc w:val="left"/>
              <w:rPr>
                <w:rFonts w:ascii="Cambria" w:hAnsi="Cambria" w:cs="Calibri"/>
                <w:color w:val="000000" w:themeColor="text1"/>
                <w:sz w:val="20"/>
                <w:szCs w:val="20"/>
                <w:lang w:val="sq-AL"/>
              </w:rPr>
            </w:pPr>
          </w:p>
          <w:p w14:paraId="75C0B9C3" w14:textId="7482C0FE" w:rsidR="00A678C5" w:rsidRPr="00A45336" w:rsidRDefault="00B20145" w:rsidP="00C543C8">
            <w:pPr>
              <w:spacing w:line="240" w:lineRule="auto"/>
              <w:jc w:val="left"/>
              <w:rPr>
                <w:rFonts w:ascii="Cambria" w:hAnsi="Cambria" w:cs="Calibri"/>
                <w:color w:val="000000" w:themeColor="text1"/>
                <w:sz w:val="20"/>
                <w:szCs w:val="20"/>
                <w:lang w:val="sq-AL"/>
              </w:rPr>
            </w:pPr>
            <w:r w:rsidRPr="00A45336">
              <w:rPr>
                <w:rFonts w:ascii="Cambria" w:hAnsi="Cambria" w:cs="Calibri"/>
                <w:color w:val="000000" w:themeColor="text1"/>
                <w:sz w:val="20"/>
                <w:szCs w:val="20"/>
                <w:lang w:val="sq-AL"/>
              </w:rPr>
              <w:t>Ministria e shëndetësisë</w:t>
            </w:r>
          </w:p>
          <w:p w14:paraId="7DA3607A" w14:textId="77777777" w:rsidR="00A678C5" w:rsidRPr="00A45336" w:rsidRDefault="00A678C5" w:rsidP="00C543C8">
            <w:pPr>
              <w:spacing w:line="240" w:lineRule="auto"/>
              <w:jc w:val="left"/>
              <w:rPr>
                <w:rFonts w:ascii="Cambria" w:hAnsi="Cambria" w:cs="Calibri"/>
                <w:color w:val="000000" w:themeColor="text1"/>
                <w:sz w:val="20"/>
                <w:szCs w:val="20"/>
                <w:lang w:val="sq-AL"/>
              </w:rPr>
            </w:pPr>
          </w:p>
          <w:p w14:paraId="7FB92539" w14:textId="77777777" w:rsidR="00A678C5" w:rsidRPr="00A45336" w:rsidRDefault="00A678C5" w:rsidP="00C543C8">
            <w:pPr>
              <w:spacing w:line="240" w:lineRule="auto"/>
              <w:jc w:val="left"/>
              <w:rPr>
                <w:rFonts w:ascii="Cambria" w:hAnsi="Cambria"/>
                <w:color w:val="000000" w:themeColor="text1"/>
                <w:sz w:val="20"/>
                <w:szCs w:val="20"/>
                <w:lang w:val="sq-AL"/>
              </w:rPr>
            </w:pPr>
          </w:p>
        </w:tc>
        <w:tc>
          <w:tcPr>
            <w:tcW w:w="623" w:type="pct"/>
            <w:shd w:val="clear" w:color="auto" w:fill="F2F2F2" w:themeFill="background1" w:themeFillShade="F2"/>
            <w:vAlign w:val="center"/>
          </w:tcPr>
          <w:p w14:paraId="7CD5F41D" w14:textId="77777777" w:rsidR="00A678C5" w:rsidRPr="00A45336" w:rsidRDefault="00A678C5" w:rsidP="00C543C8">
            <w:pPr>
              <w:spacing w:line="240" w:lineRule="auto"/>
              <w:jc w:val="left"/>
              <w:rPr>
                <w:rFonts w:ascii="Cambria" w:hAnsi="Cambria"/>
                <w:color w:val="000000" w:themeColor="text1"/>
                <w:sz w:val="20"/>
                <w:szCs w:val="20"/>
                <w:lang w:val="sq-AL"/>
              </w:rPr>
            </w:pPr>
          </w:p>
          <w:p w14:paraId="3702F8D8" w14:textId="77777777" w:rsidR="00A678C5" w:rsidRPr="00A45336" w:rsidRDefault="00A678C5" w:rsidP="00C543C8">
            <w:pPr>
              <w:spacing w:line="240" w:lineRule="auto"/>
              <w:jc w:val="left"/>
              <w:rPr>
                <w:rFonts w:ascii="Cambria" w:hAnsi="Cambria"/>
                <w:color w:val="000000" w:themeColor="text1"/>
                <w:sz w:val="20"/>
                <w:szCs w:val="20"/>
                <w:lang w:val="sq-AL"/>
              </w:rPr>
            </w:pPr>
          </w:p>
          <w:p w14:paraId="08113723" w14:textId="1BD8CDCC" w:rsidR="00A678C5" w:rsidRPr="00A45336" w:rsidRDefault="00B20145" w:rsidP="00C543C8">
            <w:pPr>
              <w:spacing w:line="240" w:lineRule="auto"/>
              <w:jc w:val="left"/>
              <w:rPr>
                <w:rFonts w:ascii="Cambria" w:hAnsi="Cambria"/>
                <w:color w:val="000000" w:themeColor="text1"/>
                <w:sz w:val="20"/>
                <w:szCs w:val="20"/>
                <w:lang w:val="sq-AL"/>
              </w:rPr>
            </w:pPr>
            <w:r w:rsidRPr="00A45336">
              <w:rPr>
                <w:rFonts w:ascii="Cambria" w:hAnsi="Cambria"/>
                <w:color w:val="000000" w:themeColor="text1"/>
                <w:sz w:val="20"/>
                <w:szCs w:val="20"/>
                <w:lang w:val="sq-AL"/>
              </w:rPr>
              <w:t>Shtator</w:t>
            </w:r>
            <w:r w:rsidR="00A678C5" w:rsidRPr="00A45336">
              <w:rPr>
                <w:rFonts w:ascii="Cambria" w:hAnsi="Cambria"/>
                <w:color w:val="000000" w:themeColor="text1"/>
                <w:sz w:val="20"/>
                <w:szCs w:val="20"/>
                <w:lang w:val="sq-AL"/>
              </w:rPr>
              <w:t xml:space="preserve"> -</w:t>
            </w:r>
            <w:r w:rsidRPr="00A45336">
              <w:rPr>
                <w:rFonts w:ascii="Cambria" w:hAnsi="Cambria"/>
                <w:color w:val="000000" w:themeColor="text1"/>
                <w:sz w:val="20"/>
                <w:szCs w:val="20"/>
                <w:lang w:val="sq-AL"/>
              </w:rPr>
              <w:t>Tetor</w:t>
            </w:r>
            <w:r w:rsidR="00A678C5" w:rsidRPr="00A45336">
              <w:rPr>
                <w:rFonts w:ascii="Cambria" w:hAnsi="Cambria"/>
                <w:color w:val="000000" w:themeColor="text1"/>
                <w:sz w:val="20"/>
                <w:szCs w:val="20"/>
                <w:lang w:val="sq-AL"/>
              </w:rPr>
              <w:t xml:space="preserve"> 2024 </w:t>
            </w:r>
          </w:p>
          <w:p w14:paraId="57C05954" w14:textId="77777777" w:rsidR="00A678C5" w:rsidRPr="00A45336" w:rsidRDefault="00A678C5" w:rsidP="00C543C8">
            <w:pPr>
              <w:spacing w:line="240" w:lineRule="auto"/>
              <w:jc w:val="left"/>
              <w:rPr>
                <w:rFonts w:ascii="Cambria" w:hAnsi="Cambria"/>
                <w:color w:val="000000" w:themeColor="text1"/>
                <w:sz w:val="20"/>
                <w:szCs w:val="20"/>
                <w:lang w:val="sq-AL"/>
              </w:rPr>
            </w:pPr>
          </w:p>
          <w:p w14:paraId="177CE3D4" w14:textId="77777777" w:rsidR="008B64CB" w:rsidRPr="00A45336" w:rsidRDefault="008B64CB" w:rsidP="00C543C8">
            <w:pPr>
              <w:spacing w:line="240" w:lineRule="auto"/>
              <w:jc w:val="left"/>
              <w:rPr>
                <w:rFonts w:ascii="Cambria" w:hAnsi="Cambria"/>
                <w:color w:val="000000" w:themeColor="text1"/>
                <w:sz w:val="20"/>
                <w:szCs w:val="20"/>
                <w:lang w:val="sq-AL"/>
              </w:rPr>
            </w:pPr>
          </w:p>
        </w:tc>
      </w:tr>
      <w:tr w:rsidR="006E01ED" w:rsidRPr="00A45336" w14:paraId="1D417C25" w14:textId="77777777" w:rsidTr="009D0C29">
        <w:trPr>
          <w:trHeight w:val="1340"/>
          <w:jc w:val="center"/>
        </w:trPr>
        <w:tc>
          <w:tcPr>
            <w:tcW w:w="1257" w:type="pct"/>
            <w:vMerge w:val="restart"/>
            <w:shd w:val="clear" w:color="auto" w:fill="DEEAF6" w:themeFill="accent1" w:themeFillTint="33"/>
            <w:vAlign w:val="center"/>
          </w:tcPr>
          <w:p w14:paraId="18DA280F" w14:textId="77777777" w:rsidR="00C543C8" w:rsidRPr="00A45336" w:rsidRDefault="00C543C8" w:rsidP="00C543C8">
            <w:pPr>
              <w:spacing w:line="240" w:lineRule="auto"/>
              <w:jc w:val="left"/>
              <w:rPr>
                <w:rFonts w:ascii="Cambria" w:hAnsi="Cambria"/>
                <w:sz w:val="20"/>
                <w:szCs w:val="20"/>
                <w:lang w:val="sq-AL"/>
              </w:rPr>
            </w:pPr>
          </w:p>
          <w:p w14:paraId="6FFEF67A" w14:textId="77777777" w:rsidR="002E0BC8" w:rsidRPr="00A45336" w:rsidRDefault="002E0BC8" w:rsidP="002E0BC8">
            <w:pPr>
              <w:pStyle w:val="ListParagraph"/>
              <w:numPr>
                <w:ilvl w:val="0"/>
                <w:numId w:val="9"/>
              </w:numPr>
              <w:spacing w:line="240" w:lineRule="auto"/>
              <w:jc w:val="left"/>
              <w:rPr>
                <w:rFonts w:ascii="Cambria" w:hAnsi="Cambria"/>
                <w:sz w:val="20"/>
                <w:szCs w:val="20"/>
                <w:lang w:val="sq-AL"/>
              </w:rPr>
            </w:pPr>
            <w:r w:rsidRPr="00A45336">
              <w:rPr>
                <w:rFonts w:ascii="Cambria" w:hAnsi="Cambria" w:cs="Calibri"/>
                <w:sz w:val="20"/>
                <w:szCs w:val="20"/>
                <w:lang w:val="sq-AL"/>
              </w:rPr>
              <w:t>Nuk ka kritere për vlerësimin e intervistës, as procedurë se si zhvillohet intervista në kuadër të procedurës për punësimin e profesionistëve të shëndetësisë/bashkëpunëtorëve</w:t>
            </w:r>
            <w:r w:rsidR="00A678C5" w:rsidRPr="00A45336">
              <w:rPr>
                <w:rFonts w:ascii="Cambria" w:hAnsi="Cambria"/>
                <w:sz w:val="20"/>
                <w:szCs w:val="20"/>
                <w:lang w:val="sq-AL"/>
              </w:rPr>
              <w:t>.</w:t>
            </w:r>
          </w:p>
          <w:p w14:paraId="2AD78194" w14:textId="5D7C6D6D" w:rsidR="00A678C5" w:rsidRPr="00A45336" w:rsidRDefault="002E0BC8" w:rsidP="002E0BC8">
            <w:pPr>
              <w:pStyle w:val="ListParagraph"/>
              <w:numPr>
                <w:ilvl w:val="0"/>
                <w:numId w:val="3"/>
              </w:numPr>
              <w:spacing w:line="240" w:lineRule="auto"/>
              <w:jc w:val="left"/>
              <w:rPr>
                <w:rFonts w:ascii="Cambria" w:hAnsi="Cambria"/>
                <w:sz w:val="20"/>
                <w:szCs w:val="20"/>
                <w:lang w:val="sq-AL"/>
              </w:rPr>
            </w:pPr>
            <w:r w:rsidRPr="00A45336">
              <w:rPr>
                <w:rFonts w:ascii="Cambria" w:hAnsi="Cambria"/>
                <w:sz w:val="20"/>
                <w:szCs w:val="20"/>
                <w:lang w:val="sq-AL"/>
              </w:rPr>
              <w:t xml:space="preserve">Në procedurën për punësimin e profesionistëve të shëndetësisë </w:t>
            </w:r>
            <w:r w:rsidRPr="00A45336">
              <w:rPr>
                <w:rFonts w:ascii="Cambria" w:hAnsi="Cambria"/>
                <w:sz w:val="20"/>
                <w:szCs w:val="20"/>
                <w:lang w:val="sq-AL"/>
              </w:rPr>
              <w:lastRenderedPageBreak/>
              <w:t xml:space="preserve">me arsim të lartë në shëndetësinë </w:t>
            </w:r>
            <w:r w:rsidR="00714B6B" w:rsidRPr="00A45336">
              <w:rPr>
                <w:rFonts w:ascii="Cambria" w:hAnsi="Cambria"/>
                <w:sz w:val="20"/>
                <w:szCs w:val="20"/>
                <w:lang w:val="sq-AL"/>
              </w:rPr>
              <w:t>terciare</w:t>
            </w:r>
            <w:r w:rsidRPr="00A45336">
              <w:rPr>
                <w:rFonts w:ascii="Cambria" w:hAnsi="Cambria"/>
                <w:sz w:val="20"/>
                <w:szCs w:val="20"/>
                <w:lang w:val="sq-AL"/>
              </w:rPr>
              <w:t>, nuk ka kritere për renditjen, as për mënyrën se si zhvillohet dhe vlerësohet intervista dhe vendimi për zgjedhjen. Zgjedhja bëhet mbi baza të drejtës diskrecionale të drejtorit.</w:t>
            </w:r>
          </w:p>
        </w:tc>
        <w:tc>
          <w:tcPr>
            <w:tcW w:w="697" w:type="pct"/>
            <w:vMerge w:val="restart"/>
            <w:shd w:val="clear" w:color="auto" w:fill="DEEAF6" w:themeFill="accent1" w:themeFillTint="33"/>
            <w:vAlign w:val="center"/>
          </w:tcPr>
          <w:p w14:paraId="16AE55FB" w14:textId="77777777" w:rsidR="00C543C8" w:rsidRPr="00A45336" w:rsidRDefault="00C543C8" w:rsidP="00C543C8">
            <w:pPr>
              <w:spacing w:line="240" w:lineRule="auto"/>
              <w:jc w:val="left"/>
              <w:rPr>
                <w:rFonts w:ascii="Cambria" w:hAnsi="Cambria" w:cs="Calibri"/>
                <w:sz w:val="20"/>
                <w:szCs w:val="20"/>
                <w:lang w:val="sq-AL"/>
              </w:rPr>
            </w:pPr>
          </w:p>
          <w:p w14:paraId="25112EBA" w14:textId="743A584F" w:rsidR="00A678C5" w:rsidRPr="00A45336" w:rsidRDefault="002E0BC8" w:rsidP="002E0BC8">
            <w:pPr>
              <w:spacing w:line="240" w:lineRule="auto"/>
              <w:jc w:val="left"/>
              <w:rPr>
                <w:rFonts w:ascii="Cambria" w:hAnsi="Cambria"/>
                <w:sz w:val="20"/>
                <w:szCs w:val="20"/>
                <w:lang w:val="sq-AL"/>
              </w:rPr>
            </w:pPr>
            <w:r w:rsidRPr="00A45336">
              <w:rPr>
                <w:rFonts w:ascii="Cambria" w:hAnsi="Cambria" w:cs="Calibri"/>
                <w:sz w:val="20"/>
                <w:szCs w:val="20"/>
                <w:lang w:val="sq-AL"/>
              </w:rPr>
              <w:t xml:space="preserve">Të përcaktohet saktësisht se si do të zhvillohet dhe vlerësohet intervista, si dhe mënyra e renditjes të kandidatëve, me qëllim të </w:t>
            </w:r>
            <w:r w:rsidRPr="00A45336">
              <w:rPr>
                <w:rFonts w:ascii="Cambria" w:hAnsi="Cambria" w:cs="Calibri"/>
                <w:sz w:val="20"/>
                <w:szCs w:val="20"/>
                <w:lang w:val="sq-AL"/>
              </w:rPr>
              <w:lastRenderedPageBreak/>
              <w:t>kufizimit të së drejtës diskrecionale të drejtorit në procesin e vendimmarrjes dhe për të siguruar një transparencë më të madhe në procedurë.</w:t>
            </w:r>
          </w:p>
        </w:tc>
        <w:tc>
          <w:tcPr>
            <w:tcW w:w="1028" w:type="pct"/>
            <w:shd w:val="clear" w:color="auto" w:fill="DEEAF6" w:themeFill="accent1" w:themeFillTint="33"/>
            <w:vAlign w:val="center"/>
          </w:tcPr>
          <w:p w14:paraId="668F684B" w14:textId="77777777" w:rsidR="00C543C8" w:rsidRPr="00A45336" w:rsidRDefault="00C543C8" w:rsidP="00C543C8">
            <w:pPr>
              <w:spacing w:line="240" w:lineRule="auto"/>
              <w:jc w:val="left"/>
              <w:rPr>
                <w:rFonts w:ascii="Cambria" w:hAnsi="Cambria" w:cs="Calibri"/>
                <w:sz w:val="20"/>
                <w:szCs w:val="20"/>
                <w:lang w:val="sq-AL"/>
              </w:rPr>
            </w:pPr>
          </w:p>
          <w:p w14:paraId="1F3A520A" w14:textId="099E9894" w:rsidR="00A678C5" w:rsidRPr="00A45336" w:rsidRDefault="002E0BC8" w:rsidP="00D07C45">
            <w:pPr>
              <w:spacing w:line="240" w:lineRule="auto"/>
              <w:jc w:val="left"/>
              <w:rPr>
                <w:rFonts w:ascii="Cambria" w:hAnsi="Cambria" w:cs="Calibri"/>
                <w:sz w:val="20"/>
                <w:szCs w:val="20"/>
                <w:lang w:val="sq-AL"/>
              </w:rPr>
            </w:pPr>
            <w:r w:rsidRPr="00A45336">
              <w:rPr>
                <w:rFonts w:ascii="Cambria" w:hAnsi="Cambria" w:cs="Calibri"/>
                <w:sz w:val="20"/>
                <w:szCs w:val="20"/>
                <w:lang w:val="sq-AL"/>
              </w:rPr>
              <w:t>Me akt nënligjor</w:t>
            </w:r>
            <w:r w:rsidR="00A678C5" w:rsidRPr="00A45336">
              <w:rPr>
                <w:rFonts w:ascii="Cambria" w:hAnsi="Cambria" w:cs="Calibri"/>
                <w:sz w:val="20"/>
                <w:szCs w:val="20"/>
                <w:lang w:val="sq-AL"/>
              </w:rPr>
              <w:t xml:space="preserve"> (</w:t>
            </w:r>
            <w:r w:rsidRPr="00A45336">
              <w:rPr>
                <w:rFonts w:ascii="Cambria" w:hAnsi="Cambria" w:cs="Calibri"/>
                <w:sz w:val="20"/>
                <w:szCs w:val="20"/>
                <w:lang w:val="sq-AL"/>
              </w:rPr>
              <w:t>Doracak, Udhëzues /</w:t>
            </w:r>
            <w:r w:rsidR="00D07C45">
              <w:rPr>
                <w:rFonts w:ascii="Cambria" w:hAnsi="Cambria" w:cs="Calibri"/>
                <w:sz w:val="20"/>
                <w:szCs w:val="20"/>
                <w:lang w:val="sq-AL"/>
              </w:rPr>
              <w:t>Instruksione</w:t>
            </w:r>
            <w:r w:rsidR="00A678C5" w:rsidRPr="00A45336">
              <w:rPr>
                <w:rFonts w:ascii="Cambria" w:hAnsi="Cambria" w:cs="Calibri"/>
                <w:sz w:val="20"/>
                <w:szCs w:val="20"/>
                <w:lang w:val="sq-AL"/>
              </w:rPr>
              <w:t xml:space="preserve">), </w:t>
            </w:r>
            <w:r w:rsidRPr="00A45336">
              <w:rPr>
                <w:rFonts w:ascii="Cambria" w:hAnsi="Cambria" w:cs="Calibri"/>
                <w:sz w:val="20"/>
                <w:szCs w:val="20"/>
                <w:lang w:val="sq-AL"/>
              </w:rPr>
              <w:t xml:space="preserve">që do ta sjell ministri i shëndetësisë, në nivel të gjithë ISHP të rregullohet mënyra e zhvillimit të intervistës, </w:t>
            </w:r>
            <w:r w:rsidR="00A678C5" w:rsidRPr="00A45336">
              <w:rPr>
                <w:rFonts w:ascii="Cambria" w:hAnsi="Cambria" w:cs="Calibri"/>
                <w:sz w:val="20"/>
                <w:szCs w:val="20"/>
                <w:lang w:val="sq-AL"/>
              </w:rPr>
              <w:t>(</w:t>
            </w:r>
            <w:r w:rsidRPr="00A45336">
              <w:rPr>
                <w:rFonts w:ascii="Cambria" w:hAnsi="Cambria" w:cs="Calibri"/>
                <w:sz w:val="20"/>
                <w:szCs w:val="20"/>
                <w:lang w:val="sq-AL"/>
              </w:rPr>
              <w:t>drejtime për realizimin e procedurës</w:t>
            </w:r>
            <w:r w:rsidR="00A678C5" w:rsidRPr="00A45336">
              <w:rPr>
                <w:rFonts w:ascii="Cambria" w:hAnsi="Cambria" w:cs="Calibri"/>
                <w:sz w:val="20"/>
                <w:szCs w:val="20"/>
                <w:lang w:val="sq-AL"/>
              </w:rPr>
              <w:t xml:space="preserve">,  </w:t>
            </w:r>
            <w:r w:rsidRPr="00A45336">
              <w:rPr>
                <w:rFonts w:ascii="Cambria" w:hAnsi="Cambria" w:cs="Calibri"/>
                <w:sz w:val="20"/>
                <w:szCs w:val="20"/>
                <w:lang w:val="sq-AL"/>
              </w:rPr>
              <w:lastRenderedPageBreak/>
              <w:t xml:space="preserve">mënyrën e zhvillimit të intervistës, kriteret për </w:t>
            </w:r>
            <w:r w:rsidR="007C64AB" w:rsidRPr="00A45336">
              <w:rPr>
                <w:rFonts w:ascii="Cambria" w:hAnsi="Cambria" w:cs="Calibri"/>
                <w:sz w:val="20"/>
                <w:szCs w:val="20"/>
                <w:lang w:val="sq-AL"/>
              </w:rPr>
              <w:t>renditjen</w:t>
            </w:r>
            <w:r w:rsidRPr="00A45336">
              <w:rPr>
                <w:rFonts w:ascii="Cambria" w:hAnsi="Cambria" w:cs="Calibri"/>
                <w:sz w:val="20"/>
                <w:szCs w:val="20"/>
                <w:lang w:val="sq-AL"/>
              </w:rPr>
              <w:t xml:space="preserve"> e kandidatëve, dhe përgatitjen e një vendimi të argumentuar në mënyrë të hollësishme për zgjedhjen</w:t>
            </w:r>
            <w:r w:rsidR="00A678C5" w:rsidRPr="00A45336">
              <w:rPr>
                <w:rFonts w:ascii="Cambria" w:hAnsi="Cambria" w:cs="Calibri"/>
                <w:sz w:val="20"/>
                <w:szCs w:val="20"/>
                <w:lang w:val="sq-AL"/>
              </w:rPr>
              <w:t>)</w:t>
            </w:r>
          </w:p>
        </w:tc>
        <w:tc>
          <w:tcPr>
            <w:tcW w:w="734" w:type="pct"/>
            <w:shd w:val="clear" w:color="auto" w:fill="DEEAF6" w:themeFill="accent1" w:themeFillTint="33"/>
            <w:vAlign w:val="center"/>
          </w:tcPr>
          <w:p w14:paraId="06476D66" w14:textId="77777777" w:rsidR="00C543C8" w:rsidRPr="00A45336" w:rsidRDefault="00C543C8" w:rsidP="00C543C8">
            <w:pPr>
              <w:spacing w:line="240" w:lineRule="auto"/>
              <w:jc w:val="left"/>
              <w:rPr>
                <w:rFonts w:ascii="Cambria" w:hAnsi="Cambria" w:cs="Calibri"/>
                <w:sz w:val="20"/>
                <w:szCs w:val="20"/>
                <w:lang w:val="sq-AL"/>
              </w:rPr>
            </w:pPr>
          </w:p>
          <w:p w14:paraId="360DC1E3" w14:textId="13ED6101" w:rsidR="00A678C5" w:rsidRPr="00A45336" w:rsidRDefault="00B20145" w:rsidP="00D07C45">
            <w:pPr>
              <w:spacing w:line="240" w:lineRule="auto"/>
              <w:jc w:val="left"/>
              <w:rPr>
                <w:rFonts w:ascii="Cambria" w:hAnsi="Cambria" w:cs="Calibri"/>
                <w:sz w:val="20"/>
                <w:szCs w:val="20"/>
                <w:lang w:val="sq-AL"/>
              </w:rPr>
            </w:pPr>
            <w:r w:rsidRPr="00A45336">
              <w:rPr>
                <w:rFonts w:ascii="Cambria" w:hAnsi="Cambria" w:cs="Calibri"/>
                <w:sz w:val="20"/>
                <w:szCs w:val="20"/>
                <w:lang w:val="sq-AL"/>
              </w:rPr>
              <w:t>Akt i miratuar nga ana e MSH</w:t>
            </w:r>
            <w:r w:rsidR="00A678C5" w:rsidRPr="00A45336">
              <w:rPr>
                <w:rFonts w:ascii="Cambria" w:hAnsi="Cambria" w:cs="Calibri"/>
                <w:sz w:val="20"/>
                <w:szCs w:val="20"/>
                <w:lang w:val="sq-AL"/>
              </w:rPr>
              <w:t xml:space="preserve"> (</w:t>
            </w:r>
            <w:r w:rsidR="002E0BC8" w:rsidRPr="00A45336">
              <w:rPr>
                <w:rFonts w:ascii="Cambria" w:hAnsi="Cambria" w:cs="Calibri"/>
                <w:sz w:val="20"/>
                <w:szCs w:val="20"/>
                <w:lang w:val="sq-AL"/>
              </w:rPr>
              <w:t xml:space="preserve">Doracak, Udhëzues </w:t>
            </w:r>
            <w:r w:rsidR="00A678C5" w:rsidRPr="00A45336">
              <w:rPr>
                <w:rFonts w:ascii="Cambria" w:hAnsi="Cambria" w:cs="Calibri"/>
                <w:sz w:val="20"/>
                <w:szCs w:val="20"/>
                <w:lang w:val="sq-AL"/>
              </w:rPr>
              <w:t>/</w:t>
            </w:r>
            <w:r w:rsidR="00D07C45">
              <w:rPr>
                <w:rFonts w:ascii="Cambria" w:hAnsi="Cambria" w:cs="Calibri"/>
                <w:sz w:val="20"/>
                <w:szCs w:val="20"/>
                <w:lang w:val="sq-AL"/>
              </w:rPr>
              <w:t>Instruksione</w:t>
            </w:r>
            <w:r w:rsidR="00A678C5" w:rsidRPr="00A45336">
              <w:rPr>
                <w:rFonts w:ascii="Cambria" w:hAnsi="Cambria" w:cs="Calibri"/>
                <w:sz w:val="20"/>
                <w:szCs w:val="20"/>
                <w:lang w:val="sq-AL"/>
              </w:rPr>
              <w:t xml:space="preserve">) </w:t>
            </w:r>
            <w:r w:rsidR="002E0BC8" w:rsidRPr="00A45336">
              <w:rPr>
                <w:rFonts w:ascii="Cambria" w:hAnsi="Cambria" w:cs="Calibri"/>
                <w:sz w:val="20"/>
                <w:szCs w:val="20"/>
                <w:lang w:val="sq-AL"/>
              </w:rPr>
              <w:t xml:space="preserve">për mënyrën e realizimit të procedurës, mënyrën e zhvillimit të intervistës, kriteret për </w:t>
            </w:r>
            <w:r w:rsidR="007C64AB" w:rsidRPr="00A45336">
              <w:rPr>
                <w:rFonts w:ascii="Cambria" w:hAnsi="Cambria" w:cs="Calibri"/>
                <w:sz w:val="20"/>
                <w:szCs w:val="20"/>
                <w:lang w:val="sq-AL"/>
              </w:rPr>
              <w:t>renditjen</w:t>
            </w:r>
            <w:r w:rsidR="002E0BC8" w:rsidRPr="00A45336">
              <w:rPr>
                <w:rFonts w:ascii="Cambria" w:hAnsi="Cambria" w:cs="Calibri"/>
                <w:sz w:val="20"/>
                <w:szCs w:val="20"/>
                <w:lang w:val="sq-AL"/>
              </w:rPr>
              <w:t xml:space="preserve"> e kandidatëve, dhe </w:t>
            </w:r>
            <w:r w:rsidR="002E0BC8" w:rsidRPr="00A45336">
              <w:rPr>
                <w:rFonts w:ascii="Cambria" w:hAnsi="Cambria" w:cs="Calibri"/>
                <w:sz w:val="20"/>
                <w:szCs w:val="20"/>
                <w:lang w:val="sq-AL"/>
              </w:rPr>
              <w:lastRenderedPageBreak/>
              <w:t>përgatitjen e një vendimi të argumentuar në mënyrë të hollësishme për zgjedhjen.</w:t>
            </w:r>
            <w:r w:rsidR="00714B6B" w:rsidRPr="00A45336">
              <w:rPr>
                <w:rFonts w:ascii="Cambria" w:hAnsi="Cambria" w:cs="Calibri"/>
                <w:sz w:val="20"/>
                <w:szCs w:val="20"/>
                <w:lang w:val="sq-AL"/>
              </w:rPr>
              <w:t xml:space="preserve">,). </w:t>
            </w:r>
          </w:p>
        </w:tc>
        <w:tc>
          <w:tcPr>
            <w:tcW w:w="660" w:type="pct"/>
            <w:shd w:val="clear" w:color="auto" w:fill="DEEAF6" w:themeFill="accent1" w:themeFillTint="33"/>
            <w:vAlign w:val="center"/>
          </w:tcPr>
          <w:p w14:paraId="1827753F" w14:textId="77777777" w:rsidR="00C543C8" w:rsidRPr="00A45336" w:rsidRDefault="00C543C8" w:rsidP="00C543C8">
            <w:pPr>
              <w:spacing w:line="240" w:lineRule="auto"/>
              <w:jc w:val="left"/>
              <w:rPr>
                <w:rFonts w:ascii="Cambria" w:hAnsi="Cambria" w:cs="Calibri"/>
                <w:sz w:val="20"/>
                <w:szCs w:val="20"/>
                <w:lang w:val="sq-AL"/>
              </w:rPr>
            </w:pPr>
          </w:p>
          <w:p w14:paraId="51AF298B" w14:textId="77777777" w:rsidR="00B20145" w:rsidRPr="00A45336" w:rsidRDefault="00B20145" w:rsidP="00B20145">
            <w:pPr>
              <w:spacing w:line="240" w:lineRule="auto"/>
              <w:jc w:val="left"/>
              <w:rPr>
                <w:rFonts w:ascii="Cambria" w:hAnsi="Cambria" w:cs="Calibri"/>
                <w:color w:val="000000" w:themeColor="text1"/>
                <w:sz w:val="20"/>
                <w:szCs w:val="20"/>
                <w:lang w:val="sq-AL"/>
              </w:rPr>
            </w:pPr>
            <w:r w:rsidRPr="00A45336">
              <w:rPr>
                <w:rFonts w:ascii="Cambria" w:hAnsi="Cambria" w:cs="Calibri"/>
                <w:color w:val="000000" w:themeColor="text1"/>
                <w:sz w:val="20"/>
                <w:szCs w:val="20"/>
                <w:lang w:val="sq-AL"/>
              </w:rPr>
              <w:t>Ministria e shëndetësisë</w:t>
            </w:r>
          </w:p>
          <w:p w14:paraId="07A1ADE8" w14:textId="77777777" w:rsidR="00A678C5" w:rsidRPr="00A45336" w:rsidRDefault="00A678C5" w:rsidP="00C543C8">
            <w:pPr>
              <w:spacing w:line="240" w:lineRule="auto"/>
              <w:jc w:val="left"/>
              <w:rPr>
                <w:rFonts w:ascii="Cambria" w:hAnsi="Cambria" w:cs="Calibri"/>
                <w:sz w:val="20"/>
                <w:szCs w:val="20"/>
                <w:lang w:val="sq-AL"/>
              </w:rPr>
            </w:pPr>
          </w:p>
          <w:p w14:paraId="6099607E" w14:textId="77777777" w:rsidR="00A678C5" w:rsidRPr="00A45336" w:rsidRDefault="00A678C5" w:rsidP="00C543C8">
            <w:pPr>
              <w:spacing w:line="240" w:lineRule="auto"/>
              <w:jc w:val="left"/>
              <w:rPr>
                <w:rFonts w:ascii="Cambria" w:hAnsi="Cambria" w:cs="Calibri"/>
                <w:sz w:val="20"/>
                <w:szCs w:val="20"/>
                <w:lang w:val="sq-AL"/>
              </w:rPr>
            </w:pPr>
          </w:p>
          <w:p w14:paraId="771798FD" w14:textId="77777777" w:rsidR="00A678C5" w:rsidRPr="00A45336" w:rsidRDefault="00A678C5" w:rsidP="00C543C8">
            <w:pPr>
              <w:spacing w:line="240" w:lineRule="auto"/>
              <w:jc w:val="left"/>
              <w:rPr>
                <w:rFonts w:ascii="Cambria" w:hAnsi="Cambria" w:cs="Calibri"/>
                <w:sz w:val="20"/>
                <w:szCs w:val="20"/>
                <w:lang w:val="sq-AL"/>
              </w:rPr>
            </w:pPr>
          </w:p>
          <w:p w14:paraId="5F550C3B" w14:textId="77777777" w:rsidR="00A678C5" w:rsidRPr="00A45336" w:rsidRDefault="00A678C5" w:rsidP="00C543C8">
            <w:pPr>
              <w:spacing w:line="240" w:lineRule="auto"/>
              <w:jc w:val="left"/>
              <w:rPr>
                <w:rFonts w:ascii="Cambria" w:hAnsi="Cambria" w:cs="Calibri"/>
                <w:sz w:val="20"/>
                <w:szCs w:val="20"/>
                <w:lang w:val="sq-AL"/>
              </w:rPr>
            </w:pPr>
          </w:p>
          <w:p w14:paraId="5CC32A0B" w14:textId="77777777" w:rsidR="00A678C5" w:rsidRPr="00A45336" w:rsidRDefault="00A678C5" w:rsidP="00C543C8">
            <w:pPr>
              <w:spacing w:line="240" w:lineRule="auto"/>
              <w:jc w:val="left"/>
              <w:rPr>
                <w:rFonts w:ascii="Cambria" w:hAnsi="Cambria" w:cs="Calibri"/>
                <w:sz w:val="20"/>
                <w:szCs w:val="20"/>
                <w:lang w:val="sq-AL"/>
              </w:rPr>
            </w:pPr>
          </w:p>
          <w:p w14:paraId="4630D671" w14:textId="77777777" w:rsidR="00A678C5" w:rsidRPr="00A45336" w:rsidRDefault="00A678C5" w:rsidP="00C543C8">
            <w:pPr>
              <w:spacing w:line="240" w:lineRule="auto"/>
              <w:jc w:val="left"/>
              <w:rPr>
                <w:rFonts w:ascii="Cambria" w:hAnsi="Cambria" w:cs="Calibri"/>
                <w:sz w:val="20"/>
                <w:szCs w:val="20"/>
                <w:lang w:val="sq-AL"/>
              </w:rPr>
            </w:pPr>
          </w:p>
          <w:p w14:paraId="5A9F7CD9" w14:textId="77777777" w:rsidR="00A678C5" w:rsidRPr="00A45336" w:rsidRDefault="00A678C5" w:rsidP="00C543C8">
            <w:pPr>
              <w:spacing w:line="240" w:lineRule="auto"/>
              <w:jc w:val="left"/>
              <w:rPr>
                <w:rFonts w:ascii="Cambria" w:hAnsi="Cambria" w:cs="Calibri"/>
                <w:sz w:val="20"/>
                <w:szCs w:val="20"/>
                <w:lang w:val="sq-AL"/>
              </w:rPr>
            </w:pPr>
          </w:p>
          <w:p w14:paraId="33857BD5" w14:textId="77777777" w:rsidR="00A678C5" w:rsidRPr="00A45336" w:rsidRDefault="00A678C5" w:rsidP="00C543C8">
            <w:pPr>
              <w:spacing w:line="240" w:lineRule="auto"/>
              <w:jc w:val="left"/>
              <w:rPr>
                <w:rFonts w:ascii="Cambria" w:hAnsi="Cambria" w:cs="Calibri"/>
                <w:sz w:val="20"/>
                <w:szCs w:val="20"/>
                <w:lang w:val="sq-AL"/>
              </w:rPr>
            </w:pPr>
            <w:r w:rsidRPr="00A45336">
              <w:rPr>
                <w:rFonts w:ascii="Cambria" w:hAnsi="Cambria" w:cs="Calibri"/>
                <w:sz w:val="20"/>
                <w:szCs w:val="20"/>
                <w:lang w:val="sq-AL"/>
              </w:rPr>
              <w:t xml:space="preserve"> </w:t>
            </w:r>
          </w:p>
        </w:tc>
        <w:tc>
          <w:tcPr>
            <w:tcW w:w="623" w:type="pct"/>
            <w:shd w:val="clear" w:color="auto" w:fill="DEEAF6" w:themeFill="accent1" w:themeFillTint="33"/>
            <w:vAlign w:val="center"/>
          </w:tcPr>
          <w:p w14:paraId="22EC5C8B" w14:textId="0693FF7C" w:rsidR="00A678C5" w:rsidRPr="00A45336" w:rsidRDefault="00B20145" w:rsidP="00C543C8">
            <w:pPr>
              <w:spacing w:line="240" w:lineRule="auto"/>
              <w:jc w:val="left"/>
              <w:rPr>
                <w:rFonts w:ascii="Cambria" w:hAnsi="Cambria"/>
                <w:sz w:val="20"/>
                <w:szCs w:val="20"/>
                <w:lang w:val="sq-AL"/>
              </w:rPr>
            </w:pPr>
            <w:r w:rsidRPr="00A45336">
              <w:rPr>
                <w:rFonts w:ascii="Cambria" w:hAnsi="Cambria"/>
                <w:sz w:val="20"/>
                <w:szCs w:val="20"/>
                <w:lang w:val="sq-AL"/>
              </w:rPr>
              <w:lastRenderedPageBreak/>
              <w:t>Shtator - Tetor</w:t>
            </w:r>
            <w:r w:rsidR="00A678C5" w:rsidRPr="00A45336">
              <w:rPr>
                <w:rFonts w:ascii="Cambria" w:hAnsi="Cambria"/>
                <w:sz w:val="20"/>
                <w:szCs w:val="20"/>
                <w:lang w:val="sq-AL"/>
              </w:rPr>
              <w:t xml:space="preserve"> 2024 </w:t>
            </w:r>
          </w:p>
          <w:p w14:paraId="60A702E2" w14:textId="77777777" w:rsidR="00A678C5" w:rsidRPr="00A45336" w:rsidRDefault="00A678C5" w:rsidP="00C543C8">
            <w:pPr>
              <w:spacing w:line="240" w:lineRule="auto"/>
              <w:jc w:val="left"/>
              <w:rPr>
                <w:rFonts w:ascii="Cambria" w:hAnsi="Cambria"/>
                <w:sz w:val="20"/>
                <w:szCs w:val="20"/>
                <w:lang w:val="sq-AL"/>
              </w:rPr>
            </w:pPr>
          </w:p>
          <w:p w14:paraId="02266F66" w14:textId="77777777" w:rsidR="00A678C5" w:rsidRPr="00A45336" w:rsidRDefault="00A678C5" w:rsidP="00C543C8">
            <w:pPr>
              <w:spacing w:line="240" w:lineRule="auto"/>
              <w:jc w:val="left"/>
              <w:rPr>
                <w:rFonts w:ascii="Cambria" w:hAnsi="Cambria"/>
                <w:sz w:val="20"/>
                <w:szCs w:val="20"/>
                <w:lang w:val="sq-AL"/>
              </w:rPr>
            </w:pPr>
          </w:p>
          <w:p w14:paraId="178C409F" w14:textId="77777777" w:rsidR="00A678C5" w:rsidRPr="00A45336" w:rsidRDefault="00A678C5" w:rsidP="00C543C8">
            <w:pPr>
              <w:spacing w:line="240" w:lineRule="auto"/>
              <w:jc w:val="left"/>
              <w:rPr>
                <w:rFonts w:ascii="Cambria" w:hAnsi="Cambria"/>
                <w:sz w:val="20"/>
                <w:szCs w:val="20"/>
                <w:lang w:val="sq-AL"/>
              </w:rPr>
            </w:pPr>
          </w:p>
          <w:p w14:paraId="7A97DFD0" w14:textId="77777777" w:rsidR="00A678C5" w:rsidRPr="00A45336" w:rsidRDefault="00A678C5" w:rsidP="00C543C8">
            <w:pPr>
              <w:spacing w:line="240" w:lineRule="auto"/>
              <w:jc w:val="left"/>
              <w:rPr>
                <w:rFonts w:ascii="Cambria" w:hAnsi="Cambria"/>
                <w:sz w:val="20"/>
                <w:szCs w:val="20"/>
                <w:lang w:val="sq-AL"/>
              </w:rPr>
            </w:pPr>
          </w:p>
          <w:p w14:paraId="2F722D6B" w14:textId="77777777" w:rsidR="00A678C5" w:rsidRPr="00A45336" w:rsidRDefault="00A678C5" w:rsidP="00C543C8">
            <w:pPr>
              <w:spacing w:line="240" w:lineRule="auto"/>
              <w:jc w:val="left"/>
              <w:rPr>
                <w:rFonts w:ascii="Cambria" w:hAnsi="Cambria"/>
                <w:sz w:val="20"/>
                <w:szCs w:val="20"/>
                <w:lang w:val="sq-AL"/>
              </w:rPr>
            </w:pPr>
          </w:p>
          <w:p w14:paraId="4A452947" w14:textId="77777777" w:rsidR="00A678C5" w:rsidRPr="00A45336" w:rsidRDefault="00A678C5" w:rsidP="00C543C8">
            <w:pPr>
              <w:spacing w:line="240" w:lineRule="auto"/>
              <w:jc w:val="left"/>
              <w:rPr>
                <w:rFonts w:ascii="Cambria" w:hAnsi="Cambria"/>
                <w:sz w:val="20"/>
                <w:szCs w:val="20"/>
                <w:lang w:val="sq-AL"/>
              </w:rPr>
            </w:pPr>
          </w:p>
          <w:p w14:paraId="5A4D669A" w14:textId="77777777" w:rsidR="00A678C5" w:rsidRPr="00A45336" w:rsidRDefault="00A678C5" w:rsidP="00C543C8">
            <w:pPr>
              <w:spacing w:line="240" w:lineRule="auto"/>
              <w:jc w:val="left"/>
              <w:rPr>
                <w:rFonts w:ascii="Cambria" w:hAnsi="Cambria"/>
                <w:sz w:val="20"/>
                <w:szCs w:val="20"/>
                <w:lang w:val="sq-AL"/>
              </w:rPr>
            </w:pPr>
          </w:p>
          <w:p w14:paraId="66660BAB" w14:textId="77777777" w:rsidR="00A678C5" w:rsidRPr="00A45336" w:rsidRDefault="00A678C5" w:rsidP="00C543C8">
            <w:pPr>
              <w:spacing w:line="240" w:lineRule="auto"/>
              <w:jc w:val="left"/>
              <w:rPr>
                <w:rFonts w:ascii="Cambria" w:hAnsi="Cambria"/>
                <w:sz w:val="20"/>
                <w:szCs w:val="20"/>
                <w:lang w:val="sq-AL"/>
              </w:rPr>
            </w:pPr>
          </w:p>
          <w:p w14:paraId="73DA8445" w14:textId="77777777" w:rsidR="00A678C5" w:rsidRPr="00A45336" w:rsidRDefault="00A678C5" w:rsidP="00C543C8">
            <w:pPr>
              <w:spacing w:line="240" w:lineRule="auto"/>
              <w:jc w:val="left"/>
              <w:rPr>
                <w:rFonts w:ascii="Cambria" w:hAnsi="Cambria"/>
                <w:sz w:val="20"/>
                <w:szCs w:val="20"/>
                <w:lang w:val="sq-AL"/>
              </w:rPr>
            </w:pPr>
          </w:p>
          <w:p w14:paraId="21115383" w14:textId="77777777" w:rsidR="00A678C5" w:rsidRPr="00A45336" w:rsidRDefault="00A678C5" w:rsidP="00C543C8">
            <w:pPr>
              <w:spacing w:line="240" w:lineRule="auto"/>
              <w:jc w:val="left"/>
              <w:rPr>
                <w:rFonts w:ascii="Cambria" w:hAnsi="Cambria"/>
                <w:sz w:val="20"/>
                <w:szCs w:val="20"/>
                <w:lang w:val="sq-AL"/>
              </w:rPr>
            </w:pPr>
          </w:p>
          <w:p w14:paraId="74B9F6E4" w14:textId="77777777" w:rsidR="00A678C5" w:rsidRPr="00A45336" w:rsidRDefault="00A678C5" w:rsidP="00C543C8">
            <w:pPr>
              <w:spacing w:line="240" w:lineRule="auto"/>
              <w:jc w:val="left"/>
              <w:rPr>
                <w:rFonts w:ascii="Cambria" w:hAnsi="Cambria"/>
                <w:sz w:val="20"/>
                <w:szCs w:val="20"/>
                <w:lang w:val="sq-AL"/>
              </w:rPr>
            </w:pPr>
          </w:p>
        </w:tc>
      </w:tr>
      <w:tr w:rsidR="006E01ED" w:rsidRPr="00A45336" w14:paraId="083380BE" w14:textId="77777777" w:rsidTr="009D0C29">
        <w:trPr>
          <w:trHeight w:val="1475"/>
          <w:jc w:val="center"/>
        </w:trPr>
        <w:tc>
          <w:tcPr>
            <w:tcW w:w="1257" w:type="pct"/>
            <w:vMerge/>
            <w:shd w:val="clear" w:color="auto" w:fill="DEEAF6" w:themeFill="accent1" w:themeFillTint="33"/>
            <w:vAlign w:val="center"/>
          </w:tcPr>
          <w:p w14:paraId="74445FE5" w14:textId="77777777" w:rsidR="00A678C5" w:rsidRPr="00A45336" w:rsidRDefault="00A678C5" w:rsidP="00C543C8">
            <w:pPr>
              <w:spacing w:line="240" w:lineRule="auto"/>
              <w:jc w:val="left"/>
              <w:rPr>
                <w:rFonts w:ascii="Cambria" w:hAnsi="Cambria"/>
                <w:sz w:val="20"/>
                <w:szCs w:val="20"/>
                <w:lang w:val="sq-AL"/>
              </w:rPr>
            </w:pPr>
          </w:p>
        </w:tc>
        <w:tc>
          <w:tcPr>
            <w:tcW w:w="697" w:type="pct"/>
            <w:vMerge/>
            <w:shd w:val="clear" w:color="auto" w:fill="DEEAF6" w:themeFill="accent1" w:themeFillTint="33"/>
            <w:vAlign w:val="center"/>
          </w:tcPr>
          <w:p w14:paraId="7E1FC6D4" w14:textId="77777777" w:rsidR="00A678C5" w:rsidRPr="00A45336" w:rsidRDefault="00A678C5" w:rsidP="00C543C8">
            <w:pPr>
              <w:spacing w:line="240" w:lineRule="auto"/>
              <w:jc w:val="left"/>
              <w:rPr>
                <w:rFonts w:ascii="Cambria" w:hAnsi="Cambria" w:cs="Calibri"/>
                <w:color w:val="000000" w:themeColor="text1"/>
                <w:sz w:val="20"/>
                <w:szCs w:val="20"/>
                <w:lang w:val="sq-AL"/>
              </w:rPr>
            </w:pPr>
          </w:p>
        </w:tc>
        <w:tc>
          <w:tcPr>
            <w:tcW w:w="1028" w:type="pct"/>
            <w:shd w:val="clear" w:color="auto" w:fill="DEEAF6" w:themeFill="accent1" w:themeFillTint="33"/>
            <w:vAlign w:val="center"/>
          </w:tcPr>
          <w:p w14:paraId="241BAFEC" w14:textId="12B40DD9" w:rsidR="00A678C5" w:rsidRPr="00A45336" w:rsidRDefault="002E0BC8" w:rsidP="00C543C8">
            <w:pPr>
              <w:spacing w:line="240" w:lineRule="auto"/>
              <w:jc w:val="left"/>
              <w:rPr>
                <w:rFonts w:ascii="Cambria" w:hAnsi="Cambria" w:cs="Calibri"/>
                <w:color w:val="000000" w:themeColor="text1"/>
                <w:sz w:val="20"/>
                <w:szCs w:val="20"/>
                <w:lang w:val="sq-AL"/>
              </w:rPr>
            </w:pPr>
            <w:r w:rsidRPr="00A45336">
              <w:rPr>
                <w:rFonts w:ascii="Cambria" w:hAnsi="Cambria" w:cs="Calibri"/>
                <w:color w:val="000000" w:themeColor="text1"/>
                <w:sz w:val="20"/>
                <w:szCs w:val="20"/>
                <w:lang w:val="sq-AL"/>
              </w:rPr>
              <w:t>Organizimi i punëtorive dhe trajnimeve për punonjësit në ESHP mbi mënyrën e realizimit të procedurës (intervista, arsyetimi i vendimit për zgjedhjen</w:t>
            </w:r>
            <w:r w:rsidR="00A678C5" w:rsidRPr="00A45336">
              <w:rPr>
                <w:rFonts w:ascii="Cambria" w:hAnsi="Cambria" w:cs="Calibri"/>
                <w:color w:val="000000" w:themeColor="text1"/>
                <w:sz w:val="20"/>
                <w:szCs w:val="20"/>
                <w:lang w:val="sq-AL"/>
              </w:rPr>
              <w:t>...)</w:t>
            </w:r>
          </w:p>
          <w:p w14:paraId="5538C2C8" w14:textId="77777777" w:rsidR="00A678C5" w:rsidRPr="00A45336" w:rsidRDefault="00A678C5" w:rsidP="00C543C8">
            <w:pPr>
              <w:spacing w:line="240" w:lineRule="auto"/>
              <w:jc w:val="left"/>
              <w:rPr>
                <w:rFonts w:ascii="Cambria" w:hAnsi="Cambria" w:cs="Calibri"/>
                <w:color w:val="000000" w:themeColor="text1"/>
                <w:sz w:val="20"/>
                <w:szCs w:val="20"/>
                <w:lang w:val="sq-AL"/>
              </w:rPr>
            </w:pPr>
          </w:p>
        </w:tc>
        <w:tc>
          <w:tcPr>
            <w:tcW w:w="734" w:type="pct"/>
            <w:shd w:val="clear" w:color="auto" w:fill="DEEAF6" w:themeFill="accent1" w:themeFillTint="33"/>
            <w:vAlign w:val="center"/>
          </w:tcPr>
          <w:p w14:paraId="7D954885" w14:textId="0136045B" w:rsidR="00A678C5" w:rsidRPr="00A45336" w:rsidRDefault="00714B6B" w:rsidP="00714B6B">
            <w:pPr>
              <w:spacing w:line="240" w:lineRule="auto"/>
              <w:jc w:val="left"/>
              <w:rPr>
                <w:rFonts w:ascii="Cambria" w:hAnsi="Cambria" w:cs="Calibri"/>
                <w:color w:val="000000" w:themeColor="text1"/>
                <w:sz w:val="20"/>
                <w:szCs w:val="20"/>
                <w:lang w:val="sq-AL"/>
              </w:rPr>
            </w:pPr>
            <w:r w:rsidRPr="00A45336">
              <w:rPr>
                <w:rFonts w:ascii="Cambria" w:hAnsi="Cambria" w:cs="Calibri"/>
                <w:color w:val="000000" w:themeColor="text1"/>
                <w:sz w:val="20"/>
                <w:szCs w:val="20"/>
                <w:lang w:val="sq-AL"/>
              </w:rPr>
              <w:t>Numri i punëtorive dhe trajnimeve të mbajtura për punonjësit në ESHP mbi mënyrën e realizimit të procedurës (intervista, arsyetimi i vendimit për zgjedhjen...).</w:t>
            </w:r>
          </w:p>
        </w:tc>
        <w:tc>
          <w:tcPr>
            <w:tcW w:w="660" w:type="pct"/>
            <w:shd w:val="clear" w:color="auto" w:fill="DEEAF6" w:themeFill="accent1" w:themeFillTint="33"/>
            <w:vAlign w:val="center"/>
          </w:tcPr>
          <w:p w14:paraId="630C1CA9" w14:textId="0AC54D67" w:rsidR="00A678C5" w:rsidRPr="00A45336" w:rsidRDefault="00714B6B" w:rsidP="00C543C8">
            <w:pPr>
              <w:spacing w:line="240" w:lineRule="auto"/>
              <w:jc w:val="left"/>
              <w:rPr>
                <w:rFonts w:ascii="Cambria" w:hAnsi="Cambria" w:cs="Calibri"/>
                <w:color w:val="000000" w:themeColor="text1"/>
                <w:sz w:val="20"/>
                <w:szCs w:val="20"/>
                <w:lang w:val="sq-AL"/>
              </w:rPr>
            </w:pPr>
            <w:r w:rsidRPr="00A45336">
              <w:rPr>
                <w:rFonts w:ascii="Cambria" w:hAnsi="Cambria" w:cs="Calibri"/>
                <w:color w:val="000000" w:themeColor="text1"/>
                <w:sz w:val="20"/>
                <w:szCs w:val="20"/>
                <w:lang w:val="sq-AL"/>
              </w:rPr>
              <w:t>MSH</w:t>
            </w:r>
          </w:p>
          <w:p w14:paraId="62B47375" w14:textId="39C13178" w:rsidR="00A678C5" w:rsidRPr="00A45336" w:rsidRDefault="00714B6B" w:rsidP="00C543C8">
            <w:pPr>
              <w:spacing w:line="240" w:lineRule="auto"/>
              <w:jc w:val="left"/>
              <w:rPr>
                <w:rFonts w:ascii="Cambria" w:hAnsi="Cambria" w:cs="Calibri"/>
                <w:color w:val="000000" w:themeColor="text1"/>
                <w:sz w:val="20"/>
                <w:szCs w:val="20"/>
                <w:lang w:val="sq-AL"/>
              </w:rPr>
            </w:pPr>
            <w:r w:rsidRPr="00A45336">
              <w:rPr>
                <w:rFonts w:ascii="Cambria" w:hAnsi="Cambria" w:cs="Calibri"/>
                <w:color w:val="000000" w:themeColor="text1"/>
                <w:sz w:val="20"/>
                <w:szCs w:val="20"/>
                <w:lang w:val="sq-AL"/>
              </w:rPr>
              <w:t>ESHP</w:t>
            </w:r>
          </w:p>
          <w:p w14:paraId="3FBE3734" w14:textId="77777777" w:rsidR="00A678C5" w:rsidRPr="00A45336" w:rsidRDefault="00A678C5" w:rsidP="00C543C8">
            <w:pPr>
              <w:spacing w:line="240" w:lineRule="auto"/>
              <w:jc w:val="left"/>
              <w:rPr>
                <w:rFonts w:ascii="Cambria" w:hAnsi="Cambria" w:cs="Calibri"/>
                <w:color w:val="000000" w:themeColor="text1"/>
                <w:sz w:val="20"/>
                <w:szCs w:val="20"/>
                <w:lang w:val="sq-AL"/>
              </w:rPr>
            </w:pPr>
          </w:p>
        </w:tc>
        <w:tc>
          <w:tcPr>
            <w:tcW w:w="623" w:type="pct"/>
            <w:shd w:val="clear" w:color="auto" w:fill="DEEAF6" w:themeFill="accent1" w:themeFillTint="33"/>
            <w:vAlign w:val="center"/>
          </w:tcPr>
          <w:p w14:paraId="7F58AEB6" w14:textId="446799F1" w:rsidR="00A678C5" w:rsidRPr="00A45336" w:rsidRDefault="00714B6B" w:rsidP="00714B6B">
            <w:pPr>
              <w:spacing w:line="240" w:lineRule="auto"/>
              <w:jc w:val="left"/>
              <w:rPr>
                <w:rFonts w:ascii="Cambria" w:hAnsi="Cambria"/>
                <w:sz w:val="20"/>
                <w:szCs w:val="20"/>
                <w:lang w:val="sq-AL"/>
              </w:rPr>
            </w:pPr>
            <w:r w:rsidRPr="00A45336">
              <w:rPr>
                <w:rFonts w:ascii="Cambria" w:hAnsi="Cambria"/>
                <w:sz w:val="20"/>
                <w:szCs w:val="20"/>
                <w:lang w:val="sq-AL"/>
              </w:rPr>
              <w:t>Nëntor</w:t>
            </w:r>
            <w:r w:rsidR="00A678C5" w:rsidRPr="00A45336">
              <w:rPr>
                <w:rFonts w:ascii="Cambria" w:hAnsi="Cambria"/>
                <w:sz w:val="20"/>
                <w:szCs w:val="20"/>
                <w:lang w:val="sq-AL"/>
              </w:rPr>
              <w:t xml:space="preserve"> 2024-</w:t>
            </w:r>
            <w:r w:rsidRPr="00A45336">
              <w:rPr>
                <w:rFonts w:ascii="Cambria" w:hAnsi="Cambria"/>
                <w:sz w:val="20"/>
                <w:szCs w:val="20"/>
                <w:lang w:val="sq-AL"/>
              </w:rPr>
              <w:t>Prill</w:t>
            </w:r>
            <w:r w:rsidR="00A678C5" w:rsidRPr="00A45336">
              <w:rPr>
                <w:rFonts w:ascii="Cambria" w:hAnsi="Cambria"/>
                <w:sz w:val="20"/>
                <w:szCs w:val="20"/>
                <w:lang w:val="sq-AL"/>
              </w:rPr>
              <w:t xml:space="preserve"> 2025</w:t>
            </w:r>
          </w:p>
        </w:tc>
      </w:tr>
      <w:tr w:rsidR="008B7EE6" w:rsidRPr="00A45336" w14:paraId="774FE8C6" w14:textId="77777777" w:rsidTr="009D0C29">
        <w:trPr>
          <w:trHeight w:val="1466"/>
          <w:jc w:val="center"/>
        </w:trPr>
        <w:tc>
          <w:tcPr>
            <w:tcW w:w="1257" w:type="pct"/>
            <w:vMerge/>
            <w:shd w:val="clear" w:color="auto" w:fill="DEEAF6" w:themeFill="accent1" w:themeFillTint="33"/>
            <w:vAlign w:val="center"/>
          </w:tcPr>
          <w:p w14:paraId="3ADEBFFB" w14:textId="77777777" w:rsidR="008B7EE6" w:rsidRPr="00A45336" w:rsidRDefault="008B7EE6" w:rsidP="00C543C8">
            <w:pPr>
              <w:spacing w:line="240" w:lineRule="auto"/>
              <w:jc w:val="left"/>
              <w:rPr>
                <w:rFonts w:ascii="Cambria" w:hAnsi="Cambria"/>
                <w:sz w:val="20"/>
                <w:szCs w:val="20"/>
                <w:lang w:val="sq-AL"/>
              </w:rPr>
            </w:pPr>
          </w:p>
        </w:tc>
        <w:tc>
          <w:tcPr>
            <w:tcW w:w="697" w:type="pct"/>
            <w:vMerge/>
            <w:shd w:val="clear" w:color="auto" w:fill="DEEAF6" w:themeFill="accent1" w:themeFillTint="33"/>
            <w:vAlign w:val="center"/>
          </w:tcPr>
          <w:p w14:paraId="0E77DA8D" w14:textId="77777777" w:rsidR="008B7EE6" w:rsidRPr="00A45336" w:rsidRDefault="008B7EE6" w:rsidP="00C543C8">
            <w:pPr>
              <w:spacing w:line="240" w:lineRule="auto"/>
              <w:jc w:val="left"/>
              <w:rPr>
                <w:rFonts w:ascii="Cambria" w:hAnsi="Cambria" w:cs="Calibri"/>
                <w:color w:val="000000" w:themeColor="text1"/>
                <w:sz w:val="20"/>
                <w:szCs w:val="20"/>
                <w:lang w:val="sq-AL"/>
              </w:rPr>
            </w:pPr>
          </w:p>
        </w:tc>
        <w:tc>
          <w:tcPr>
            <w:tcW w:w="1028" w:type="pct"/>
            <w:shd w:val="clear" w:color="auto" w:fill="DEEAF6" w:themeFill="accent1" w:themeFillTint="33"/>
            <w:vAlign w:val="center"/>
          </w:tcPr>
          <w:p w14:paraId="270808F3" w14:textId="05D62C70" w:rsidR="008B7EE6" w:rsidRPr="00A45336" w:rsidRDefault="00714B6B" w:rsidP="00714B6B">
            <w:pPr>
              <w:spacing w:line="240" w:lineRule="auto"/>
              <w:jc w:val="left"/>
              <w:rPr>
                <w:rFonts w:ascii="Cambria" w:hAnsi="Cambria" w:cs="Calibri"/>
                <w:color w:val="000000" w:themeColor="text1"/>
                <w:sz w:val="20"/>
                <w:szCs w:val="20"/>
                <w:lang w:val="sq-AL"/>
              </w:rPr>
            </w:pPr>
            <w:r w:rsidRPr="00A45336">
              <w:rPr>
                <w:rFonts w:ascii="Cambria" w:hAnsi="Cambria" w:cs="Calibri"/>
                <w:color w:val="000000" w:themeColor="text1"/>
                <w:sz w:val="20"/>
                <w:szCs w:val="20"/>
                <w:lang w:val="sq-AL"/>
              </w:rPr>
              <w:t>Të forcohen mekanizmat e kontrollit në procedurën e ankesës në lidhje me legjitimitetin e vendimit për zgjedhjen dhe arsyetimin e tij, përmes ofrimit të udhëzimeve përkatëse në vendimet e instancës së dytë.</w:t>
            </w:r>
          </w:p>
        </w:tc>
        <w:tc>
          <w:tcPr>
            <w:tcW w:w="734" w:type="pct"/>
            <w:shd w:val="clear" w:color="auto" w:fill="DEEAF6" w:themeFill="accent1" w:themeFillTint="33"/>
            <w:vAlign w:val="center"/>
          </w:tcPr>
          <w:p w14:paraId="7A4C0ED1" w14:textId="525869F8" w:rsidR="008B7EE6" w:rsidRPr="00A45336" w:rsidRDefault="00714B6B" w:rsidP="00714B6B">
            <w:pPr>
              <w:spacing w:line="240" w:lineRule="auto"/>
              <w:jc w:val="left"/>
              <w:rPr>
                <w:rFonts w:ascii="Cambria" w:hAnsi="Cambria" w:cs="Calibri"/>
                <w:color w:val="000000" w:themeColor="text1"/>
                <w:sz w:val="20"/>
                <w:szCs w:val="20"/>
                <w:lang w:val="sq-AL"/>
              </w:rPr>
            </w:pPr>
            <w:r w:rsidRPr="00A45336">
              <w:rPr>
                <w:rFonts w:ascii="Cambria" w:hAnsi="Cambria" w:cs="Calibri"/>
                <w:color w:val="000000" w:themeColor="text1"/>
                <w:sz w:val="20"/>
                <w:szCs w:val="20"/>
                <w:lang w:val="sq-AL"/>
              </w:rPr>
              <w:t>Numri i mbledhjeve të mbajtura me Komisionin shtetëror</w:t>
            </w:r>
            <w:r w:rsidR="008B7EE6" w:rsidRPr="00A45336">
              <w:rPr>
                <w:rFonts w:ascii="Cambria" w:hAnsi="Cambria" w:cs="Calibri"/>
                <w:color w:val="000000" w:themeColor="text1"/>
                <w:sz w:val="20"/>
                <w:szCs w:val="20"/>
                <w:lang w:val="sq-AL"/>
              </w:rPr>
              <w:t xml:space="preserve"> </w:t>
            </w:r>
          </w:p>
        </w:tc>
        <w:tc>
          <w:tcPr>
            <w:tcW w:w="660" w:type="pct"/>
            <w:shd w:val="clear" w:color="auto" w:fill="DEEAF6" w:themeFill="accent1" w:themeFillTint="33"/>
            <w:vAlign w:val="center"/>
          </w:tcPr>
          <w:p w14:paraId="52E15F23" w14:textId="05779C86" w:rsidR="008B7EE6" w:rsidRPr="00A45336" w:rsidRDefault="00D07C45" w:rsidP="00714B6B">
            <w:pPr>
              <w:spacing w:line="240" w:lineRule="auto"/>
              <w:jc w:val="left"/>
              <w:rPr>
                <w:rFonts w:ascii="Cambria" w:hAnsi="Cambria" w:cs="Calibri"/>
                <w:color w:val="000000" w:themeColor="text1"/>
                <w:sz w:val="20"/>
                <w:szCs w:val="20"/>
                <w:lang w:val="sq-AL"/>
              </w:rPr>
            </w:pPr>
            <w:r>
              <w:rPr>
                <w:rFonts w:ascii="Cambria" w:hAnsi="Cambria" w:cs="Calibri"/>
                <w:color w:val="000000" w:themeColor="text1"/>
                <w:sz w:val="20"/>
                <w:szCs w:val="20"/>
                <w:lang w:val="sq-AL"/>
              </w:rPr>
              <w:t>Komisioni s</w:t>
            </w:r>
            <w:r w:rsidR="00714B6B" w:rsidRPr="00A45336">
              <w:rPr>
                <w:rFonts w:ascii="Cambria" w:hAnsi="Cambria" w:cs="Calibri"/>
                <w:color w:val="000000" w:themeColor="text1"/>
                <w:sz w:val="20"/>
                <w:szCs w:val="20"/>
                <w:lang w:val="sq-AL"/>
              </w:rPr>
              <w:t>htetëror për zgjidhjen në instancë të dytë në procedurat administrative dhe procedurat nga marrëdhënia e punës.</w:t>
            </w:r>
          </w:p>
        </w:tc>
        <w:tc>
          <w:tcPr>
            <w:tcW w:w="623" w:type="pct"/>
            <w:shd w:val="clear" w:color="auto" w:fill="DEEAF6" w:themeFill="accent1" w:themeFillTint="33"/>
            <w:vAlign w:val="center"/>
          </w:tcPr>
          <w:p w14:paraId="2B0B9B41" w14:textId="2D39EF76" w:rsidR="008B7EE6" w:rsidRPr="00A45336" w:rsidRDefault="00714B6B" w:rsidP="00714B6B">
            <w:pPr>
              <w:spacing w:line="240" w:lineRule="auto"/>
              <w:jc w:val="left"/>
              <w:rPr>
                <w:rFonts w:ascii="Cambria" w:hAnsi="Cambria"/>
                <w:sz w:val="20"/>
                <w:szCs w:val="20"/>
                <w:lang w:val="sq-AL"/>
              </w:rPr>
            </w:pPr>
            <w:r w:rsidRPr="00A45336">
              <w:rPr>
                <w:rFonts w:ascii="Cambria" w:hAnsi="Cambria"/>
                <w:sz w:val="20"/>
                <w:szCs w:val="20"/>
                <w:lang w:val="sq-AL"/>
              </w:rPr>
              <w:t>Nëntor</w:t>
            </w:r>
            <w:r w:rsidR="008B7EE6" w:rsidRPr="00A45336">
              <w:rPr>
                <w:rFonts w:ascii="Cambria" w:hAnsi="Cambria"/>
                <w:sz w:val="20"/>
                <w:szCs w:val="20"/>
                <w:lang w:val="sq-AL"/>
              </w:rPr>
              <w:t xml:space="preserve"> 2024- </w:t>
            </w:r>
            <w:r w:rsidRPr="00A45336">
              <w:rPr>
                <w:rFonts w:ascii="Cambria" w:hAnsi="Cambria"/>
                <w:sz w:val="20"/>
                <w:szCs w:val="20"/>
                <w:lang w:val="sq-AL"/>
              </w:rPr>
              <w:t>Prill</w:t>
            </w:r>
            <w:r w:rsidR="008B7EE6" w:rsidRPr="00A45336">
              <w:rPr>
                <w:rFonts w:ascii="Cambria" w:hAnsi="Cambria"/>
                <w:sz w:val="20"/>
                <w:szCs w:val="20"/>
                <w:lang w:val="sq-AL"/>
              </w:rPr>
              <w:t xml:space="preserve"> 2025</w:t>
            </w:r>
          </w:p>
        </w:tc>
      </w:tr>
    </w:tbl>
    <w:p w14:paraId="46A66C3A" w14:textId="77777777" w:rsidR="00C543C8" w:rsidRPr="00A45336" w:rsidRDefault="00C543C8">
      <w:pPr>
        <w:rPr>
          <w:rFonts w:asciiTheme="minorHAnsi" w:hAnsiTheme="minorHAnsi"/>
          <w:lang w:val="sq-AL"/>
        </w:rPr>
      </w:pPr>
    </w:p>
    <w:p w14:paraId="0EA94D09" w14:textId="77777777" w:rsidR="00C543C8" w:rsidRPr="00A45336" w:rsidRDefault="00C543C8">
      <w:pPr>
        <w:rPr>
          <w:rFonts w:asciiTheme="minorHAnsi" w:hAnsiTheme="minorHAnsi"/>
          <w:lang w:val="sq-AL"/>
        </w:rPr>
      </w:pPr>
    </w:p>
    <w:p w14:paraId="229809F5" w14:textId="77777777" w:rsidR="00C543C8" w:rsidRPr="00A45336" w:rsidRDefault="00C543C8">
      <w:pPr>
        <w:rPr>
          <w:rFonts w:asciiTheme="minorHAnsi" w:hAnsiTheme="minorHAnsi"/>
          <w:lang w:val="sq-AL"/>
        </w:rPr>
      </w:pPr>
    </w:p>
    <w:tbl>
      <w:tblPr>
        <w:tblStyle w:val="TableGrid"/>
        <w:tblW w:w="5000" w:type="pct"/>
        <w:jc w:val="center"/>
        <w:tblLook w:val="04A0" w:firstRow="1" w:lastRow="0" w:firstColumn="1" w:lastColumn="0" w:noHBand="0" w:noVBand="1"/>
      </w:tblPr>
      <w:tblGrid>
        <w:gridCol w:w="2647"/>
        <w:gridCol w:w="1875"/>
        <w:gridCol w:w="2733"/>
        <w:gridCol w:w="2233"/>
        <w:gridCol w:w="1780"/>
        <w:gridCol w:w="1682"/>
      </w:tblGrid>
      <w:tr w:rsidR="00A678C5" w:rsidRPr="00A45336" w14:paraId="15A02B0E" w14:textId="77777777" w:rsidTr="00C543C8">
        <w:trPr>
          <w:jc w:val="center"/>
        </w:trPr>
        <w:tc>
          <w:tcPr>
            <w:tcW w:w="5000" w:type="pct"/>
            <w:gridSpan w:val="6"/>
            <w:shd w:val="clear" w:color="auto" w:fill="C00000"/>
          </w:tcPr>
          <w:p w14:paraId="7A652743" w14:textId="09B2D71E" w:rsidR="00A678C5" w:rsidRPr="00A45336" w:rsidRDefault="00C543C8" w:rsidP="00714B6B">
            <w:pPr>
              <w:tabs>
                <w:tab w:val="left" w:pos="2654"/>
                <w:tab w:val="center" w:pos="6367"/>
              </w:tabs>
              <w:spacing w:line="240" w:lineRule="auto"/>
              <w:jc w:val="left"/>
              <w:rPr>
                <w:rFonts w:ascii="Cambria" w:hAnsi="Cambria" w:cstheme="minorHAnsi"/>
                <w:b/>
                <w:bCs/>
                <w:color w:val="FFFFFF" w:themeColor="background1"/>
                <w:sz w:val="18"/>
                <w:szCs w:val="18"/>
                <w:lang w:val="sq-AL"/>
              </w:rPr>
            </w:pPr>
            <w:r w:rsidRPr="00A45336">
              <w:rPr>
                <w:rFonts w:ascii="Cambria" w:hAnsi="Cambria" w:cstheme="minorHAnsi"/>
                <w:b/>
                <w:bCs/>
                <w:color w:val="FFFFFF" w:themeColor="background1"/>
                <w:lang w:val="sq-AL"/>
              </w:rPr>
              <w:tab/>
            </w:r>
            <w:r w:rsidRPr="00A45336">
              <w:rPr>
                <w:rFonts w:ascii="Cambria" w:hAnsi="Cambria" w:cstheme="minorHAnsi"/>
                <w:b/>
                <w:bCs/>
                <w:color w:val="FFFFFF" w:themeColor="background1"/>
                <w:lang w:val="sq-AL"/>
              </w:rPr>
              <w:br/>
            </w:r>
            <w:r w:rsidRPr="00A45336">
              <w:rPr>
                <w:rFonts w:ascii="Cambria" w:hAnsi="Cambria" w:cstheme="minorHAnsi"/>
                <w:b/>
                <w:bCs/>
                <w:color w:val="FFFFFF" w:themeColor="background1"/>
                <w:lang w:val="sq-AL"/>
              </w:rPr>
              <w:tab/>
            </w:r>
            <w:r w:rsidR="00714B6B" w:rsidRPr="00A45336">
              <w:rPr>
                <w:rFonts w:ascii="Cambria" w:hAnsi="Cambria" w:cstheme="minorHAnsi"/>
                <w:b/>
                <w:bCs/>
                <w:color w:val="FFFFFF" w:themeColor="background1"/>
                <w:lang w:val="sq-AL"/>
              </w:rPr>
              <w:t xml:space="preserve">PUNËSIME NË KOHË TË CAKTUAR NË SEKTORIN E SHËNDETËSISË </w:t>
            </w:r>
            <w:r w:rsidRPr="00A45336">
              <w:rPr>
                <w:rFonts w:ascii="Cambria" w:hAnsi="Cambria" w:cstheme="minorHAnsi"/>
                <w:b/>
                <w:bCs/>
                <w:color w:val="FFFFFF" w:themeColor="background1"/>
                <w:lang w:val="sq-AL"/>
              </w:rPr>
              <w:br/>
            </w:r>
          </w:p>
        </w:tc>
      </w:tr>
      <w:tr w:rsidR="00CC76A7" w:rsidRPr="00A45336" w14:paraId="6558A98E" w14:textId="77777777" w:rsidTr="0065700D">
        <w:trPr>
          <w:trHeight w:val="4850"/>
          <w:jc w:val="center"/>
        </w:trPr>
        <w:tc>
          <w:tcPr>
            <w:tcW w:w="1039" w:type="pct"/>
            <w:vMerge w:val="restart"/>
            <w:shd w:val="clear" w:color="auto" w:fill="F2F2F2" w:themeFill="background1" w:themeFillShade="F2"/>
            <w:vAlign w:val="center"/>
          </w:tcPr>
          <w:p w14:paraId="2561E281" w14:textId="77777777" w:rsidR="0065700D" w:rsidRPr="00A45336" w:rsidRDefault="0065700D" w:rsidP="0065700D">
            <w:pPr>
              <w:pStyle w:val="ListParagraph"/>
              <w:spacing w:line="240" w:lineRule="auto"/>
              <w:jc w:val="left"/>
              <w:rPr>
                <w:rFonts w:ascii="Cambria" w:hAnsi="Cambria"/>
                <w:sz w:val="20"/>
                <w:szCs w:val="20"/>
                <w:lang w:val="sq-AL"/>
              </w:rPr>
            </w:pPr>
            <w:bookmarkStart w:id="24" w:name="_Hlk170380041"/>
          </w:p>
          <w:p w14:paraId="00CA40EB" w14:textId="2DC4DABE" w:rsidR="00A678C5" w:rsidRPr="00A45336" w:rsidRDefault="00714B6B" w:rsidP="00714B6B">
            <w:pPr>
              <w:pStyle w:val="ListParagraph"/>
              <w:numPr>
                <w:ilvl w:val="0"/>
                <w:numId w:val="9"/>
              </w:numPr>
              <w:spacing w:line="240" w:lineRule="auto"/>
              <w:jc w:val="left"/>
              <w:rPr>
                <w:rFonts w:ascii="Cambria" w:hAnsi="Cambria"/>
                <w:sz w:val="20"/>
                <w:szCs w:val="20"/>
                <w:lang w:val="sq-AL"/>
              </w:rPr>
            </w:pPr>
            <w:r w:rsidRPr="00A45336">
              <w:rPr>
                <w:rFonts w:ascii="Cambria" w:hAnsi="Cambria" w:cs="Calibri"/>
                <w:sz w:val="20"/>
                <w:szCs w:val="20"/>
                <w:lang w:val="sq-AL"/>
              </w:rPr>
              <w:t>Punësimet me kohë të caktuar - LPSP nuk përcakton se cilat detyra pune mund të kryejnë këta persona, nëse ato mund të aplikohen në pozitat udhëheqëse, dhe nëse mund të kryejnë detyra që i kryejnë punonjësit me status si ofrues shërbimesh.</w:t>
            </w:r>
          </w:p>
          <w:p w14:paraId="480D1C20" w14:textId="77777777" w:rsidR="008B7EE6" w:rsidRPr="00A45336" w:rsidRDefault="008B7EE6" w:rsidP="00C543C8">
            <w:pPr>
              <w:jc w:val="left"/>
              <w:rPr>
                <w:rFonts w:ascii="Cambria" w:hAnsi="Cambria"/>
                <w:sz w:val="20"/>
                <w:szCs w:val="20"/>
                <w:lang w:val="sq-AL"/>
              </w:rPr>
            </w:pPr>
          </w:p>
          <w:p w14:paraId="34AEA060" w14:textId="77777777" w:rsidR="008B7EE6" w:rsidRPr="00A45336" w:rsidRDefault="008B7EE6" w:rsidP="00C543C8">
            <w:pPr>
              <w:jc w:val="left"/>
              <w:rPr>
                <w:rFonts w:ascii="Cambria" w:hAnsi="Cambria"/>
                <w:sz w:val="20"/>
                <w:szCs w:val="20"/>
                <w:lang w:val="sq-AL"/>
              </w:rPr>
            </w:pPr>
          </w:p>
          <w:p w14:paraId="26DA998B" w14:textId="77777777" w:rsidR="008B7EE6" w:rsidRPr="00A45336" w:rsidRDefault="008B7EE6" w:rsidP="00C543C8">
            <w:pPr>
              <w:jc w:val="left"/>
              <w:rPr>
                <w:rFonts w:ascii="Cambria" w:hAnsi="Cambria"/>
                <w:sz w:val="20"/>
                <w:szCs w:val="20"/>
                <w:lang w:val="sq-AL"/>
              </w:rPr>
            </w:pPr>
          </w:p>
          <w:p w14:paraId="0070BB0D" w14:textId="77777777" w:rsidR="008B7EE6" w:rsidRPr="00A45336" w:rsidRDefault="008B7EE6" w:rsidP="00C543C8">
            <w:pPr>
              <w:jc w:val="left"/>
              <w:rPr>
                <w:rFonts w:ascii="Cambria" w:hAnsi="Cambria"/>
                <w:sz w:val="20"/>
                <w:szCs w:val="20"/>
                <w:lang w:val="sq-AL"/>
              </w:rPr>
            </w:pPr>
          </w:p>
          <w:p w14:paraId="3110148F" w14:textId="77777777" w:rsidR="008B7EE6" w:rsidRPr="00A45336" w:rsidRDefault="008B7EE6" w:rsidP="00C543C8">
            <w:pPr>
              <w:jc w:val="left"/>
              <w:rPr>
                <w:rFonts w:ascii="Cambria" w:hAnsi="Cambria"/>
                <w:sz w:val="20"/>
                <w:szCs w:val="20"/>
                <w:lang w:val="sq-AL"/>
              </w:rPr>
            </w:pPr>
          </w:p>
          <w:p w14:paraId="3CA07959" w14:textId="77777777" w:rsidR="008B7EE6" w:rsidRPr="00A45336" w:rsidRDefault="008B7EE6" w:rsidP="00C543C8">
            <w:pPr>
              <w:jc w:val="left"/>
              <w:rPr>
                <w:rFonts w:ascii="Cambria" w:hAnsi="Cambria"/>
                <w:sz w:val="20"/>
                <w:szCs w:val="20"/>
                <w:lang w:val="sq-AL"/>
              </w:rPr>
            </w:pPr>
          </w:p>
        </w:tc>
        <w:tc>
          <w:tcPr>
            <w:tcW w:w="741" w:type="pct"/>
            <w:vMerge w:val="restart"/>
            <w:shd w:val="clear" w:color="auto" w:fill="F2F2F2" w:themeFill="background1" w:themeFillShade="F2"/>
            <w:vAlign w:val="center"/>
          </w:tcPr>
          <w:p w14:paraId="06623E24" w14:textId="71D340C0" w:rsidR="00714B6B" w:rsidRPr="00A45336" w:rsidRDefault="00714B6B" w:rsidP="00C543C8">
            <w:pPr>
              <w:spacing w:line="240" w:lineRule="auto"/>
              <w:jc w:val="left"/>
              <w:rPr>
                <w:rFonts w:ascii="Cambria" w:hAnsi="Cambria"/>
                <w:sz w:val="20"/>
                <w:szCs w:val="20"/>
                <w:lang w:val="sq-AL"/>
              </w:rPr>
            </w:pPr>
            <w:r w:rsidRPr="00A45336">
              <w:rPr>
                <w:rFonts w:ascii="Cambria" w:hAnsi="Cambria"/>
                <w:sz w:val="20"/>
                <w:szCs w:val="20"/>
                <w:lang w:val="sq-AL"/>
              </w:rPr>
              <w:t>Të parashikohen kushte dhe procedura për punësimin me kohë të caktuar në ESHP me shpallje publike.</w:t>
            </w:r>
          </w:p>
          <w:p w14:paraId="795D54E3" w14:textId="77777777" w:rsidR="00714B6B" w:rsidRPr="00A45336" w:rsidRDefault="00714B6B" w:rsidP="00C543C8">
            <w:pPr>
              <w:spacing w:line="240" w:lineRule="auto"/>
              <w:jc w:val="left"/>
              <w:rPr>
                <w:rFonts w:ascii="Cambria" w:hAnsi="Cambria"/>
                <w:sz w:val="20"/>
                <w:szCs w:val="20"/>
                <w:lang w:val="sq-AL"/>
              </w:rPr>
            </w:pPr>
          </w:p>
          <w:p w14:paraId="0C8E6F1F" w14:textId="77777777" w:rsidR="00714B6B" w:rsidRPr="00A45336" w:rsidRDefault="00714B6B" w:rsidP="00C543C8">
            <w:pPr>
              <w:spacing w:line="240" w:lineRule="auto"/>
              <w:jc w:val="left"/>
              <w:rPr>
                <w:rFonts w:ascii="Cambria" w:hAnsi="Cambria"/>
                <w:sz w:val="20"/>
                <w:szCs w:val="20"/>
                <w:lang w:val="sq-AL"/>
              </w:rPr>
            </w:pPr>
            <w:r w:rsidRPr="00A45336">
              <w:rPr>
                <w:rFonts w:ascii="Cambria" w:hAnsi="Cambria"/>
                <w:sz w:val="20"/>
                <w:szCs w:val="20"/>
                <w:lang w:val="sq-AL"/>
              </w:rPr>
              <w:t xml:space="preserve"> Pozitat të kenë përshkrim të detyrave dhe përgjegjësive, dhe këta punonjës të kenë përgjegjësi lidhur me kryerjen e detyrave. </w:t>
            </w:r>
          </w:p>
          <w:p w14:paraId="5EE86EE1" w14:textId="77777777" w:rsidR="00714B6B" w:rsidRPr="00A45336" w:rsidRDefault="00714B6B" w:rsidP="00C543C8">
            <w:pPr>
              <w:spacing w:line="240" w:lineRule="auto"/>
              <w:jc w:val="left"/>
              <w:rPr>
                <w:rFonts w:ascii="Cambria" w:hAnsi="Cambria"/>
                <w:sz w:val="20"/>
                <w:szCs w:val="20"/>
                <w:lang w:val="sq-AL"/>
              </w:rPr>
            </w:pPr>
          </w:p>
          <w:p w14:paraId="1FE17ACD" w14:textId="41ADB3E8" w:rsidR="00A678C5" w:rsidRPr="00A45336" w:rsidRDefault="00714B6B" w:rsidP="00C543C8">
            <w:pPr>
              <w:spacing w:line="240" w:lineRule="auto"/>
              <w:jc w:val="left"/>
              <w:rPr>
                <w:rFonts w:ascii="Cambria" w:hAnsi="Cambria"/>
                <w:sz w:val="20"/>
                <w:szCs w:val="20"/>
                <w:lang w:val="sq-AL"/>
              </w:rPr>
            </w:pPr>
            <w:r w:rsidRPr="00A45336">
              <w:rPr>
                <w:rFonts w:ascii="Cambria" w:hAnsi="Cambria"/>
                <w:sz w:val="20"/>
                <w:szCs w:val="20"/>
                <w:lang w:val="sq-AL"/>
              </w:rPr>
              <w:t>Të shkruhet qartë se punësimet e përkohshme nuk vlejnë për pozitat udhëheqëse</w:t>
            </w:r>
            <w:r w:rsidR="00A678C5" w:rsidRPr="00A45336">
              <w:rPr>
                <w:rFonts w:ascii="Cambria" w:hAnsi="Cambria"/>
                <w:sz w:val="20"/>
                <w:szCs w:val="20"/>
                <w:lang w:val="sq-AL"/>
              </w:rPr>
              <w:t>;</w:t>
            </w:r>
          </w:p>
        </w:tc>
        <w:tc>
          <w:tcPr>
            <w:tcW w:w="1072" w:type="pct"/>
            <w:shd w:val="clear" w:color="auto" w:fill="F2F2F2" w:themeFill="background1" w:themeFillShade="F2"/>
            <w:vAlign w:val="center"/>
          </w:tcPr>
          <w:p w14:paraId="7AC5AB12" w14:textId="77777777" w:rsidR="00C543C8" w:rsidRPr="00A45336" w:rsidRDefault="00C543C8" w:rsidP="00C543C8">
            <w:pPr>
              <w:spacing w:line="240" w:lineRule="auto"/>
              <w:jc w:val="left"/>
              <w:rPr>
                <w:rFonts w:ascii="Cambria" w:hAnsi="Cambria" w:cstheme="minorHAnsi"/>
                <w:sz w:val="20"/>
                <w:szCs w:val="20"/>
                <w:lang w:val="sq-AL"/>
              </w:rPr>
            </w:pPr>
          </w:p>
          <w:p w14:paraId="7083C9FE" w14:textId="6A3F0E3F" w:rsidR="00A678C5" w:rsidRPr="00A45336" w:rsidRDefault="00A678C5" w:rsidP="00C543C8">
            <w:pPr>
              <w:spacing w:line="240" w:lineRule="auto"/>
              <w:jc w:val="left"/>
              <w:rPr>
                <w:rFonts w:ascii="Cambria" w:hAnsi="Cambria" w:cstheme="minorHAnsi"/>
                <w:sz w:val="20"/>
                <w:szCs w:val="20"/>
                <w:lang w:val="sq-AL"/>
              </w:rPr>
            </w:pPr>
            <w:r w:rsidRPr="00A45336">
              <w:rPr>
                <w:rFonts w:ascii="Cambria" w:hAnsi="Cambria" w:cstheme="minorHAnsi"/>
                <w:sz w:val="20"/>
                <w:szCs w:val="20"/>
                <w:lang w:val="sq-AL"/>
              </w:rPr>
              <w:t xml:space="preserve">1. </w:t>
            </w:r>
            <w:r w:rsidR="00714B6B" w:rsidRPr="00A45336">
              <w:rPr>
                <w:rFonts w:ascii="Cambria" w:hAnsi="Cambria" w:cstheme="minorHAnsi"/>
                <w:sz w:val="20"/>
                <w:szCs w:val="20"/>
                <w:lang w:val="sq-AL"/>
              </w:rPr>
              <w:t>Miratimi i një Udhëzuesi/</w:t>
            </w:r>
            <w:r w:rsidR="00D07C45">
              <w:rPr>
                <w:rFonts w:ascii="Cambria" w:hAnsi="Cambria" w:cstheme="minorHAnsi"/>
                <w:sz w:val="20"/>
                <w:szCs w:val="20"/>
                <w:lang w:val="sq-AL"/>
              </w:rPr>
              <w:t>Instruksione</w:t>
            </w:r>
            <w:r w:rsidR="00714B6B" w:rsidRPr="00A45336">
              <w:rPr>
                <w:rFonts w:ascii="Cambria" w:hAnsi="Cambria" w:cstheme="minorHAnsi"/>
                <w:sz w:val="20"/>
                <w:szCs w:val="20"/>
                <w:lang w:val="sq-AL"/>
              </w:rPr>
              <w:t xml:space="preserve"> për mënyrën e praktikumit / përdorimit të mundësive për punësimin me kohë të caktuar në nivelin e gjithë sektorit publik (në cilat raste duhet të praktikohen këto punësime, kualifikimet e nevojshme, të drejtat dhe detyrat...).</w:t>
            </w:r>
          </w:p>
          <w:p w14:paraId="0AE8F5EF" w14:textId="77777777" w:rsidR="00A678C5" w:rsidRPr="00A45336" w:rsidRDefault="00A678C5" w:rsidP="00C543C8">
            <w:pPr>
              <w:spacing w:line="240" w:lineRule="auto"/>
              <w:jc w:val="left"/>
              <w:rPr>
                <w:rFonts w:ascii="Cambria" w:hAnsi="Cambria" w:cstheme="minorHAnsi"/>
                <w:sz w:val="20"/>
                <w:szCs w:val="20"/>
                <w:lang w:val="sq-AL"/>
              </w:rPr>
            </w:pPr>
          </w:p>
          <w:p w14:paraId="262F9197" w14:textId="77777777" w:rsidR="00A678C5" w:rsidRPr="00A45336" w:rsidRDefault="00A678C5" w:rsidP="00C543C8">
            <w:pPr>
              <w:spacing w:line="240" w:lineRule="auto"/>
              <w:jc w:val="left"/>
              <w:rPr>
                <w:rFonts w:ascii="Cambria" w:hAnsi="Cambria" w:cstheme="minorHAnsi"/>
                <w:sz w:val="20"/>
                <w:szCs w:val="20"/>
                <w:lang w:val="sq-AL"/>
              </w:rPr>
            </w:pPr>
          </w:p>
          <w:p w14:paraId="09F11770" w14:textId="77777777" w:rsidR="00A678C5" w:rsidRPr="00A45336" w:rsidRDefault="00A678C5" w:rsidP="00C543C8">
            <w:pPr>
              <w:spacing w:line="240" w:lineRule="auto"/>
              <w:jc w:val="left"/>
              <w:rPr>
                <w:rFonts w:ascii="Cambria" w:hAnsi="Cambria" w:cstheme="minorHAnsi"/>
                <w:sz w:val="20"/>
                <w:szCs w:val="20"/>
                <w:lang w:val="sq-AL"/>
              </w:rPr>
            </w:pPr>
          </w:p>
          <w:p w14:paraId="011CE567" w14:textId="77777777" w:rsidR="00A678C5" w:rsidRPr="00A45336" w:rsidRDefault="00A678C5" w:rsidP="00C543C8">
            <w:pPr>
              <w:spacing w:line="240" w:lineRule="auto"/>
              <w:jc w:val="left"/>
              <w:rPr>
                <w:rFonts w:ascii="Cambria" w:hAnsi="Cambria" w:cstheme="minorHAnsi"/>
                <w:sz w:val="20"/>
                <w:szCs w:val="20"/>
                <w:lang w:val="sq-AL"/>
              </w:rPr>
            </w:pPr>
          </w:p>
          <w:p w14:paraId="4C995F5B" w14:textId="77777777" w:rsidR="00A678C5" w:rsidRPr="00A45336" w:rsidRDefault="00A678C5" w:rsidP="00C543C8">
            <w:pPr>
              <w:spacing w:line="240" w:lineRule="auto"/>
              <w:jc w:val="left"/>
              <w:rPr>
                <w:rFonts w:ascii="Cambria" w:hAnsi="Cambria"/>
                <w:sz w:val="20"/>
                <w:szCs w:val="20"/>
                <w:lang w:val="sq-AL"/>
              </w:rPr>
            </w:pPr>
          </w:p>
        </w:tc>
        <w:tc>
          <w:tcPr>
            <w:tcW w:w="778" w:type="pct"/>
            <w:shd w:val="clear" w:color="auto" w:fill="F2F2F2" w:themeFill="background1" w:themeFillShade="F2"/>
            <w:vAlign w:val="center"/>
          </w:tcPr>
          <w:p w14:paraId="32EC1614" w14:textId="7D24C1F2" w:rsidR="00A678C5" w:rsidRPr="00A45336" w:rsidRDefault="00CC76A7" w:rsidP="00C543C8">
            <w:pPr>
              <w:spacing w:line="240" w:lineRule="auto"/>
              <w:jc w:val="left"/>
              <w:rPr>
                <w:rFonts w:ascii="Cambria" w:hAnsi="Cambria" w:cstheme="minorHAnsi"/>
                <w:sz w:val="20"/>
                <w:szCs w:val="20"/>
                <w:lang w:val="sq-AL"/>
              </w:rPr>
            </w:pPr>
            <w:r w:rsidRPr="00A45336">
              <w:rPr>
                <w:rFonts w:ascii="Cambria" w:hAnsi="Cambria"/>
                <w:sz w:val="20"/>
                <w:szCs w:val="20"/>
                <w:lang w:val="sq-AL"/>
              </w:rPr>
              <w:t>Udhëzues/</w:t>
            </w:r>
            <w:r w:rsidR="00D07C45">
              <w:rPr>
                <w:rFonts w:ascii="Cambria" w:hAnsi="Cambria"/>
                <w:sz w:val="20"/>
                <w:szCs w:val="20"/>
                <w:lang w:val="sq-AL"/>
              </w:rPr>
              <w:t>Instruksione</w:t>
            </w:r>
            <w:r w:rsidRPr="00A45336">
              <w:rPr>
                <w:rFonts w:ascii="Cambria" w:hAnsi="Cambria"/>
                <w:sz w:val="20"/>
                <w:szCs w:val="20"/>
                <w:lang w:val="sq-AL"/>
              </w:rPr>
              <w:t xml:space="preserve"> të miratuara për mënyrën e  vënies në praktikë të mundësive për punësim me kohë të caktuar në nivelin e veprimtarisë (në cilat raste duhet të praktikohen këto punësime, kualifikimet e ne</w:t>
            </w:r>
            <w:r w:rsidR="00401854" w:rsidRPr="00A45336">
              <w:rPr>
                <w:rFonts w:ascii="Cambria" w:hAnsi="Cambria"/>
                <w:sz w:val="20"/>
                <w:szCs w:val="20"/>
                <w:lang w:val="sq-AL"/>
              </w:rPr>
              <w:t>vojshme, të drejtat dhe detyrat</w:t>
            </w:r>
            <w:r w:rsidRPr="00A45336">
              <w:rPr>
                <w:rFonts w:ascii="Cambria" w:hAnsi="Cambria"/>
                <w:sz w:val="20"/>
                <w:szCs w:val="20"/>
                <w:lang w:val="sq-AL"/>
              </w:rPr>
              <w:t>.</w:t>
            </w:r>
            <w:r w:rsidR="00A678C5" w:rsidRPr="00A45336">
              <w:rPr>
                <w:rFonts w:ascii="Cambria" w:hAnsi="Cambria" w:cstheme="minorHAnsi"/>
                <w:sz w:val="20"/>
                <w:szCs w:val="20"/>
                <w:lang w:val="sq-AL"/>
              </w:rPr>
              <w:t xml:space="preserve">...) </w:t>
            </w:r>
          </w:p>
          <w:p w14:paraId="2617D169" w14:textId="77777777" w:rsidR="00A678C5" w:rsidRPr="00A45336" w:rsidRDefault="00A678C5" w:rsidP="00C543C8">
            <w:pPr>
              <w:spacing w:line="240" w:lineRule="auto"/>
              <w:jc w:val="left"/>
              <w:rPr>
                <w:rFonts w:ascii="Cambria" w:hAnsi="Cambria"/>
                <w:sz w:val="20"/>
                <w:szCs w:val="20"/>
                <w:lang w:val="sq-AL"/>
              </w:rPr>
            </w:pPr>
          </w:p>
          <w:p w14:paraId="7AC9824E" w14:textId="77777777" w:rsidR="00A678C5" w:rsidRPr="00A45336" w:rsidRDefault="00A678C5" w:rsidP="00C543C8">
            <w:pPr>
              <w:spacing w:line="240" w:lineRule="auto"/>
              <w:jc w:val="left"/>
              <w:rPr>
                <w:rFonts w:ascii="Cambria" w:hAnsi="Cambria"/>
                <w:sz w:val="20"/>
                <w:szCs w:val="20"/>
                <w:lang w:val="sq-AL"/>
              </w:rPr>
            </w:pPr>
          </w:p>
        </w:tc>
        <w:tc>
          <w:tcPr>
            <w:tcW w:w="704" w:type="pct"/>
            <w:shd w:val="clear" w:color="auto" w:fill="F2F2F2" w:themeFill="background1" w:themeFillShade="F2"/>
            <w:vAlign w:val="center"/>
          </w:tcPr>
          <w:p w14:paraId="494AB7CB" w14:textId="6D81BC88" w:rsidR="00A678C5" w:rsidRPr="00A45336" w:rsidRDefault="00401854" w:rsidP="00C543C8">
            <w:pPr>
              <w:spacing w:line="240" w:lineRule="auto"/>
              <w:jc w:val="left"/>
              <w:rPr>
                <w:rFonts w:ascii="Cambria" w:hAnsi="Cambria"/>
                <w:sz w:val="20"/>
                <w:szCs w:val="20"/>
                <w:lang w:val="sq-AL"/>
              </w:rPr>
            </w:pPr>
            <w:r w:rsidRPr="00A45336">
              <w:rPr>
                <w:rFonts w:ascii="Cambria" w:hAnsi="Cambria"/>
                <w:sz w:val="20"/>
                <w:szCs w:val="20"/>
                <w:lang w:val="sq-AL"/>
              </w:rPr>
              <w:t xml:space="preserve">Ministria e administratës publike </w:t>
            </w:r>
          </w:p>
          <w:p w14:paraId="5279B891" w14:textId="77777777" w:rsidR="00A678C5" w:rsidRPr="00A45336" w:rsidRDefault="00A678C5" w:rsidP="00C543C8">
            <w:pPr>
              <w:spacing w:line="240" w:lineRule="auto"/>
              <w:jc w:val="left"/>
              <w:rPr>
                <w:rFonts w:ascii="Cambria" w:hAnsi="Cambria"/>
                <w:sz w:val="20"/>
                <w:szCs w:val="20"/>
                <w:lang w:val="sq-AL"/>
              </w:rPr>
            </w:pPr>
          </w:p>
          <w:p w14:paraId="22AA7A01" w14:textId="77777777" w:rsidR="00A678C5" w:rsidRPr="00A45336" w:rsidRDefault="00A678C5" w:rsidP="00C543C8">
            <w:pPr>
              <w:spacing w:line="240" w:lineRule="auto"/>
              <w:jc w:val="left"/>
              <w:rPr>
                <w:rFonts w:ascii="Cambria" w:hAnsi="Cambria"/>
                <w:sz w:val="20"/>
                <w:szCs w:val="20"/>
                <w:lang w:val="sq-AL"/>
              </w:rPr>
            </w:pPr>
          </w:p>
          <w:p w14:paraId="01173E5A" w14:textId="77777777" w:rsidR="00A678C5" w:rsidRPr="00A45336" w:rsidRDefault="00A678C5" w:rsidP="00C543C8">
            <w:pPr>
              <w:spacing w:line="240" w:lineRule="auto"/>
              <w:jc w:val="left"/>
              <w:rPr>
                <w:rFonts w:ascii="Cambria" w:hAnsi="Cambria"/>
                <w:sz w:val="20"/>
                <w:szCs w:val="20"/>
                <w:lang w:val="sq-AL"/>
              </w:rPr>
            </w:pPr>
          </w:p>
          <w:p w14:paraId="73BFA8D5" w14:textId="77777777" w:rsidR="00A678C5" w:rsidRPr="00A45336" w:rsidRDefault="00A678C5" w:rsidP="00C543C8">
            <w:pPr>
              <w:spacing w:line="240" w:lineRule="auto"/>
              <w:jc w:val="left"/>
              <w:rPr>
                <w:rFonts w:ascii="Cambria" w:hAnsi="Cambria"/>
                <w:sz w:val="20"/>
                <w:szCs w:val="20"/>
                <w:lang w:val="sq-AL"/>
              </w:rPr>
            </w:pPr>
          </w:p>
          <w:p w14:paraId="1ABCDEAE" w14:textId="77777777" w:rsidR="00A678C5" w:rsidRPr="00A45336" w:rsidRDefault="00A678C5" w:rsidP="00C543C8">
            <w:pPr>
              <w:spacing w:line="240" w:lineRule="auto"/>
              <w:jc w:val="left"/>
              <w:rPr>
                <w:rFonts w:ascii="Cambria" w:hAnsi="Cambria"/>
                <w:sz w:val="20"/>
                <w:szCs w:val="20"/>
                <w:lang w:val="sq-AL"/>
              </w:rPr>
            </w:pPr>
          </w:p>
          <w:p w14:paraId="5AB77C6C" w14:textId="77777777" w:rsidR="00A678C5" w:rsidRPr="00A45336" w:rsidRDefault="00A678C5" w:rsidP="00C543C8">
            <w:pPr>
              <w:spacing w:line="240" w:lineRule="auto"/>
              <w:jc w:val="left"/>
              <w:rPr>
                <w:rFonts w:ascii="Cambria" w:hAnsi="Cambria"/>
                <w:sz w:val="20"/>
                <w:szCs w:val="20"/>
                <w:lang w:val="sq-AL"/>
              </w:rPr>
            </w:pPr>
          </w:p>
          <w:p w14:paraId="4C2D1273" w14:textId="77777777" w:rsidR="00A678C5" w:rsidRPr="00A45336" w:rsidRDefault="00A678C5" w:rsidP="00C543C8">
            <w:pPr>
              <w:spacing w:line="240" w:lineRule="auto"/>
              <w:jc w:val="left"/>
              <w:rPr>
                <w:rFonts w:ascii="Cambria" w:hAnsi="Cambria"/>
                <w:sz w:val="20"/>
                <w:szCs w:val="20"/>
                <w:lang w:val="sq-AL"/>
              </w:rPr>
            </w:pPr>
          </w:p>
          <w:p w14:paraId="7829B019" w14:textId="77777777" w:rsidR="00A678C5" w:rsidRPr="00A45336" w:rsidRDefault="00A678C5" w:rsidP="00C543C8">
            <w:pPr>
              <w:spacing w:line="240" w:lineRule="auto"/>
              <w:jc w:val="left"/>
              <w:rPr>
                <w:rFonts w:ascii="Cambria" w:hAnsi="Cambria"/>
                <w:sz w:val="20"/>
                <w:szCs w:val="20"/>
                <w:lang w:val="sq-AL"/>
              </w:rPr>
            </w:pPr>
          </w:p>
        </w:tc>
        <w:tc>
          <w:tcPr>
            <w:tcW w:w="666" w:type="pct"/>
            <w:shd w:val="clear" w:color="auto" w:fill="F2F2F2" w:themeFill="background1" w:themeFillShade="F2"/>
            <w:vAlign w:val="center"/>
          </w:tcPr>
          <w:p w14:paraId="7255A59E" w14:textId="4CCFECB7" w:rsidR="00A678C5" w:rsidRPr="00A45336" w:rsidRDefault="00401854" w:rsidP="00C543C8">
            <w:pPr>
              <w:spacing w:line="240" w:lineRule="auto"/>
              <w:jc w:val="left"/>
              <w:rPr>
                <w:rFonts w:ascii="Cambria" w:hAnsi="Cambria"/>
                <w:sz w:val="20"/>
                <w:szCs w:val="20"/>
                <w:lang w:val="sq-AL"/>
              </w:rPr>
            </w:pPr>
            <w:r w:rsidRPr="00A45336">
              <w:rPr>
                <w:rFonts w:ascii="Cambria" w:hAnsi="Cambria"/>
                <w:sz w:val="20"/>
                <w:szCs w:val="20"/>
                <w:lang w:val="sq-AL"/>
              </w:rPr>
              <w:t>Shtator</w:t>
            </w:r>
            <w:r w:rsidR="00A678C5" w:rsidRPr="00A45336">
              <w:rPr>
                <w:rFonts w:ascii="Cambria" w:hAnsi="Cambria"/>
                <w:sz w:val="20"/>
                <w:szCs w:val="20"/>
                <w:lang w:val="sq-AL"/>
              </w:rPr>
              <w:t xml:space="preserve"> – </w:t>
            </w:r>
            <w:r w:rsidRPr="00A45336">
              <w:rPr>
                <w:rFonts w:ascii="Cambria" w:hAnsi="Cambria"/>
                <w:sz w:val="20"/>
                <w:szCs w:val="20"/>
                <w:lang w:val="sq-AL"/>
              </w:rPr>
              <w:t>Dhjetor</w:t>
            </w:r>
            <w:r w:rsidR="00A678C5" w:rsidRPr="00A45336">
              <w:rPr>
                <w:rFonts w:ascii="Cambria" w:hAnsi="Cambria"/>
                <w:sz w:val="20"/>
                <w:szCs w:val="20"/>
                <w:lang w:val="sq-AL"/>
              </w:rPr>
              <w:t xml:space="preserve"> 2024</w:t>
            </w:r>
          </w:p>
          <w:p w14:paraId="5ABF8606" w14:textId="77777777" w:rsidR="00A678C5" w:rsidRPr="00A45336" w:rsidRDefault="00A678C5" w:rsidP="00C543C8">
            <w:pPr>
              <w:spacing w:line="240" w:lineRule="auto"/>
              <w:jc w:val="left"/>
              <w:rPr>
                <w:rFonts w:ascii="Cambria" w:hAnsi="Cambria"/>
                <w:sz w:val="20"/>
                <w:szCs w:val="20"/>
                <w:lang w:val="sq-AL"/>
              </w:rPr>
            </w:pPr>
          </w:p>
          <w:p w14:paraId="0085761D" w14:textId="77777777" w:rsidR="00A678C5" w:rsidRPr="00A45336" w:rsidRDefault="00A678C5" w:rsidP="00C543C8">
            <w:pPr>
              <w:spacing w:line="240" w:lineRule="auto"/>
              <w:jc w:val="left"/>
              <w:rPr>
                <w:rFonts w:ascii="Cambria" w:hAnsi="Cambria"/>
                <w:sz w:val="20"/>
                <w:szCs w:val="20"/>
                <w:lang w:val="sq-AL"/>
              </w:rPr>
            </w:pPr>
          </w:p>
          <w:p w14:paraId="1B10F986" w14:textId="77777777" w:rsidR="00A678C5" w:rsidRPr="00A45336" w:rsidRDefault="00A678C5" w:rsidP="00C543C8">
            <w:pPr>
              <w:spacing w:line="240" w:lineRule="auto"/>
              <w:jc w:val="left"/>
              <w:rPr>
                <w:rFonts w:ascii="Cambria" w:hAnsi="Cambria"/>
                <w:sz w:val="20"/>
                <w:szCs w:val="20"/>
                <w:lang w:val="sq-AL"/>
              </w:rPr>
            </w:pPr>
          </w:p>
          <w:p w14:paraId="75414BFD" w14:textId="77777777" w:rsidR="00A678C5" w:rsidRPr="00A45336" w:rsidRDefault="00A678C5" w:rsidP="00C543C8">
            <w:pPr>
              <w:spacing w:line="240" w:lineRule="auto"/>
              <w:jc w:val="left"/>
              <w:rPr>
                <w:rFonts w:ascii="Cambria" w:hAnsi="Cambria"/>
                <w:sz w:val="20"/>
                <w:szCs w:val="20"/>
                <w:lang w:val="sq-AL"/>
              </w:rPr>
            </w:pPr>
          </w:p>
          <w:p w14:paraId="650D2B19" w14:textId="77777777" w:rsidR="00A678C5" w:rsidRPr="00A45336" w:rsidRDefault="00A678C5" w:rsidP="00C543C8">
            <w:pPr>
              <w:spacing w:line="240" w:lineRule="auto"/>
              <w:jc w:val="left"/>
              <w:rPr>
                <w:rFonts w:ascii="Cambria" w:hAnsi="Cambria"/>
                <w:sz w:val="20"/>
                <w:szCs w:val="20"/>
                <w:lang w:val="sq-AL"/>
              </w:rPr>
            </w:pPr>
          </w:p>
          <w:p w14:paraId="453B3BD1" w14:textId="77777777" w:rsidR="00A678C5" w:rsidRPr="00A45336" w:rsidRDefault="00A678C5" w:rsidP="00C543C8">
            <w:pPr>
              <w:spacing w:line="240" w:lineRule="auto"/>
              <w:jc w:val="left"/>
              <w:rPr>
                <w:rFonts w:ascii="Cambria" w:hAnsi="Cambria"/>
                <w:sz w:val="20"/>
                <w:szCs w:val="20"/>
                <w:lang w:val="sq-AL"/>
              </w:rPr>
            </w:pPr>
          </w:p>
          <w:p w14:paraId="0C72A3AF" w14:textId="77777777" w:rsidR="00A678C5" w:rsidRPr="00A45336" w:rsidRDefault="00A678C5" w:rsidP="00C543C8">
            <w:pPr>
              <w:spacing w:line="240" w:lineRule="auto"/>
              <w:jc w:val="left"/>
              <w:rPr>
                <w:rFonts w:ascii="Cambria" w:hAnsi="Cambria"/>
                <w:sz w:val="20"/>
                <w:szCs w:val="20"/>
                <w:lang w:val="sq-AL"/>
              </w:rPr>
            </w:pPr>
          </w:p>
          <w:p w14:paraId="24FE337D" w14:textId="77777777" w:rsidR="00A678C5" w:rsidRPr="00A45336" w:rsidRDefault="00A678C5" w:rsidP="00C543C8">
            <w:pPr>
              <w:spacing w:line="240" w:lineRule="auto"/>
              <w:jc w:val="left"/>
              <w:rPr>
                <w:rFonts w:ascii="Cambria" w:hAnsi="Cambria"/>
                <w:sz w:val="20"/>
                <w:szCs w:val="20"/>
                <w:lang w:val="sq-AL"/>
              </w:rPr>
            </w:pPr>
          </w:p>
          <w:p w14:paraId="4709FDC1" w14:textId="77777777" w:rsidR="00A678C5" w:rsidRPr="00A45336" w:rsidRDefault="00A678C5" w:rsidP="00C543C8">
            <w:pPr>
              <w:spacing w:line="240" w:lineRule="auto"/>
              <w:jc w:val="left"/>
              <w:rPr>
                <w:rFonts w:ascii="Cambria" w:hAnsi="Cambria"/>
                <w:sz w:val="20"/>
                <w:szCs w:val="20"/>
                <w:lang w:val="sq-AL"/>
              </w:rPr>
            </w:pPr>
          </w:p>
        </w:tc>
      </w:tr>
      <w:tr w:rsidR="00CC76A7" w:rsidRPr="00A45336" w14:paraId="03220A70" w14:textId="77777777" w:rsidTr="0065700D">
        <w:trPr>
          <w:trHeight w:val="1495"/>
          <w:jc w:val="center"/>
        </w:trPr>
        <w:tc>
          <w:tcPr>
            <w:tcW w:w="1039" w:type="pct"/>
            <w:vMerge/>
            <w:shd w:val="clear" w:color="auto" w:fill="F2F2F2" w:themeFill="background1" w:themeFillShade="F2"/>
            <w:vAlign w:val="center"/>
          </w:tcPr>
          <w:p w14:paraId="156DA1A0" w14:textId="77777777" w:rsidR="00A678C5" w:rsidRPr="00A45336" w:rsidRDefault="00A678C5" w:rsidP="00C543C8">
            <w:pPr>
              <w:spacing w:line="240" w:lineRule="auto"/>
              <w:jc w:val="left"/>
              <w:rPr>
                <w:rFonts w:ascii="Cambria" w:hAnsi="Cambria"/>
                <w:sz w:val="20"/>
                <w:szCs w:val="20"/>
                <w:lang w:val="sq-AL"/>
              </w:rPr>
            </w:pPr>
          </w:p>
        </w:tc>
        <w:tc>
          <w:tcPr>
            <w:tcW w:w="741" w:type="pct"/>
            <w:vMerge/>
            <w:shd w:val="clear" w:color="auto" w:fill="F2F2F2" w:themeFill="background1" w:themeFillShade="F2"/>
            <w:vAlign w:val="center"/>
          </w:tcPr>
          <w:p w14:paraId="29DE4653" w14:textId="77777777" w:rsidR="00A678C5" w:rsidRPr="00A45336" w:rsidRDefault="00A678C5" w:rsidP="00C543C8">
            <w:pPr>
              <w:spacing w:line="240" w:lineRule="auto"/>
              <w:jc w:val="left"/>
              <w:rPr>
                <w:rFonts w:ascii="Cambria" w:hAnsi="Cambria"/>
                <w:sz w:val="20"/>
                <w:szCs w:val="20"/>
                <w:lang w:val="sq-AL"/>
              </w:rPr>
            </w:pPr>
          </w:p>
        </w:tc>
        <w:tc>
          <w:tcPr>
            <w:tcW w:w="1072" w:type="pct"/>
            <w:shd w:val="clear" w:color="auto" w:fill="F2F2F2" w:themeFill="background1" w:themeFillShade="F2"/>
            <w:vAlign w:val="center"/>
          </w:tcPr>
          <w:p w14:paraId="4F3CB7C4" w14:textId="27BF2C1B" w:rsidR="00A678C5" w:rsidRPr="00A45336" w:rsidRDefault="00A678C5" w:rsidP="00C543C8">
            <w:pPr>
              <w:spacing w:line="240" w:lineRule="auto"/>
              <w:jc w:val="left"/>
              <w:rPr>
                <w:rFonts w:ascii="Cambria" w:hAnsi="Cambria" w:cstheme="minorHAnsi"/>
                <w:sz w:val="20"/>
                <w:szCs w:val="20"/>
                <w:lang w:val="sq-AL"/>
              </w:rPr>
            </w:pPr>
            <w:r w:rsidRPr="00A45336">
              <w:rPr>
                <w:rFonts w:ascii="Cambria" w:hAnsi="Cambria" w:cstheme="minorHAnsi"/>
                <w:sz w:val="20"/>
                <w:szCs w:val="20"/>
                <w:lang w:val="sq-AL"/>
              </w:rPr>
              <w:t xml:space="preserve">2. </w:t>
            </w:r>
            <w:r w:rsidR="00714B6B" w:rsidRPr="00A45336">
              <w:rPr>
                <w:rFonts w:ascii="Cambria" w:hAnsi="Cambria" w:cstheme="minorHAnsi"/>
                <w:sz w:val="20"/>
                <w:szCs w:val="20"/>
                <w:lang w:val="sq-AL"/>
              </w:rPr>
              <w:t>Ndryshimi i LPSP për të zgjidhur këtë çështje në mënyrë sistematike.</w:t>
            </w:r>
          </w:p>
          <w:p w14:paraId="6762BD55" w14:textId="77777777" w:rsidR="00A678C5" w:rsidRPr="00A45336" w:rsidRDefault="00A678C5" w:rsidP="00C543C8">
            <w:pPr>
              <w:spacing w:line="240" w:lineRule="auto"/>
              <w:jc w:val="left"/>
              <w:rPr>
                <w:rFonts w:ascii="Cambria" w:hAnsi="Cambria" w:cstheme="minorHAnsi"/>
                <w:sz w:val="20"/>
                <w:szCs w:val="20"/>
                <w:lang w:val="sq-AL"/>
              </w:rPr>
            </w:pPr>
          </w:p>
        </w:tc>
        <w:tc>
          <w:tcPr>
            <w:tcW w:w="778" w:type="pct"/>
            <w:shd w:val="clear" w:color="auto" w:fill="F2F2F2" w:themeFill="background1" w:themeFillShade="F2"/>
            <w:vAlign w:val="center"/>
          </w:tcPr>
          <w:p w14:paraId="52064BA1" w14:textId="443D554D" w:rsidR="00A678C5" w:rsidRPr="00A45336" w:rsidRDefault="00A678C5" w:rsidP="00CC76A7">
            <w:pPr>
              <w:spacing w:line="240" w:lineRule="auto"/>
              <w:jc w:val="left"/>
              <w:rPr>
                <w:rFonts w:ascii="Cambria" w:hAnsi="Cambria"/>
                <w:sz w:val="20"/>
                <w:szCs w:val="20"/>
                <w:lang w:val="sq-AL"/>
              </w:rPr>
            </w:pPr>
            <w:r w:rsidRPr="00A45336">
              <w:rPr>
                <w:rFonts w:ascii="Cambria" w:hAnsi="Cambria"/>
                <w:sz w:val="20"/>
                <w:szCs w:val="20"/>
                <w:lang w:val="sq-AL"/>
              </w:rPr>
              <w:t xml:space="preserve">2. </w:t>
            </w:r>
            <w:r w:rsidR="00CC76A7" w:rsidRPr="00A45336">
              <w:rPr>
                <w:rFonts w:ascii="Cambria" w:hAnsi="Cambria"/>
                <w:sz w:val="20"/>
                <w:szCs w:val="20"/>
                <w:lang w:val="sq-AL"/>
              </w:rPr>
              <w:t>Ndryshime dhe plotësime të miratuara të LPSP</w:t>
            </w:r>
          </w:p>
        </w:tc>
        <w:tc>
          <w:tcPr>
            <w:tcW w:w="704" w:type="pct"/>
            <w:shd w:val="clear" w:color="auto" w:fill="F2F2F2" w:themeFill="background1" w:themeFillShade="F2"/>
            <w:vAlign w:val="center"/>
          </w:tcPr>
          <w:p w14:paraId="569052F4" w14:textId="5E4F85DD" w:rsidR="00A678C5" w:rsidRPr="00A45336" w:rsidRDefault="00CC76A7" w:rsidP="00CC76A7">
            <w:pPr>
              <w:spacing w:line="240" w:lineRule="auto"/>
              <w:jc w:val="left"/>
              <w:rPr>
                <w:rFonts w:ascii="Cambria" w:hAnsi="Cambria"/>
                <w:sz w:val="20"/>
                <w:szCs w:val="20"/>
                <w:lang w:val="sq-AL"/>
              </w:rPr>
            </w:pPr>
            <w:r w:rsidRPr="00A45336">
              <w:rPr>
                <w:rFonts w:ascii="Cambria" w:hAnsi="Cambria"/>
                <w:sz w:val="20"/>
                <w:szCs w:val="20"/>
                <w:lang w:val="sq-AL"/>
              </w:rPr>
              <w:t>Ministria e administratës publike (МAP</w:t>
            </w:r>
            <w:r w:rsidR="00A678C5" w:rsidRPr="00A45336">
              <w:rPr>
                <w:rFonts w:ascii="Cambria" w:hAnsi="Cambria"/>
                <w:sz w:val="20"/>
                <w:szCs w:val="20"/>
                <w:lang w:val="sq-AL"/>
              </w:rPr>
              <w:t>)</w:t>
            </w:r>
          </w:p>
        </w:tc>
        <w:tc>
          <w:tcPr>
            <w:tcW w:w="666" w:type="pct"/>
            <w:shd w:val="clear" w:color="auto" w:fill="F2F2F2" w:themeFill="background1" w:themeFillShade="F2"/>
            <w:vAlign w:val="center"/>
          </w:tcPr>
          <w:p w14:paraId="79CB30F4" w14:textId="131A83B5" w:rsidR="00A678C5" w:rsidRPr="00A45336" w:rsidRDefault="00CC76A7" w:rsidP="00CC76A7">
            <w:pPr>
              <w:spacing w:line="240" w:lineRule="auto"/>
              <w:jc w:val="left"/>
              <w:rPr>
                <w:rFonts w:ascii="Cambria" w:hAnsi="Cambria"/>
                <w:sz w:val="20"/>
                <w:szCs w:val="20"/>
                <w:lang w:val="sq-AL"/>
              </w:rPr>
            </w:pPr>
            <w:r w:rsidRPr="00A45336">
              <w:rPr>
                <w:rFonts w:ascii="Cambria" w:hAnsi="Cambria"/>
                <w:sz w:val="20"/>
                <w:szCs w:val="20"/>
                <w:lang w:val="sq-AL"/>
              </w:rPr>
              <w:t>Prill</w:t>
            </w:r>
            <w:r w:rsidR="00A678C5" w:rsidRPr="00A45336">
              <w:rPr>
                <w:rFonts w:ascii="Cambria" w:hAnsi="Cambria"/>
                <w:sz w:val="20"/>
                <w:szCs w:val="20"/>
                <w:lang w:val="sq-AL"/>
              </w:rPr>
              <w:t xml:space="preserve"> - </w:t>
            </w:r>
            <w:r w:rsidRPr="00A45336">
              <w:rPr>
                <w:rFonts w:ascii="Cambria" w:hAnsi="Cambria"/>
                <w:sz w:val="20"/>
                <w:szCs w:val="20"/>
                <w:lang w:val="sq-AL"/>
              </w:rPr>
              <w:t>Maj</w:t>
            </w:r>
            <w:r w:rsidR="00A678C5" w:rsidRPr="00A45336">
              <w:rPr>
                <w:rFonts w:ascii="Cambria" w:hAnsi="Cambria"/>
                <w:sz w:val="20"/>
                <w:szCs w:val="20"/>
                <w:lang w:val="sq-AL"/>
              </w:rPr>
              <w:t xml:space="preserve"> 2025</w:t>
            </w:r>
          </w:p>
        </w:tc>
      </w:tr>
      <w:tr w:rsidR="00CC76A7" w:rsidRPr="00A45336" w14:paraId="326B8B0F" w14:textId="77777777" w:rsidTr="0065700D">
        <w:trPr>
          <w:trHeight w:val="58"/>
          <w:jc w:val="center"/>
        </w:trPr>
        <w:tc>
          <w:tcPr>
            <w:tcW w:w="1039" w:type="pct"/>
            <w:vMerge w:val="restart"/>
            <w:shd w:val="clear" w:color="auto" w:fill="DEEAF6" w:themeFill="accent1" w:themeFillTint="33"/>
            <w:vAlign w:val="center"/>
          </w:tcPr>
          <w:p w14:paraId="4BF71FA9" w14:textId="6DAE56FE" w:rsidR="00C76999" w:rsidRPr="00A45336" w:rsidRDefault="00401854" w:rsidP="00401854">
            <w:pPr>
              <w:pStyle w:val="ListParagraph"/>
              <w:numPr>
                <w:ilvl w:val="0"/>
                <w:numId w:val="9"/>
              </w:numPr>
              <w:spacing w:line="240" w:lineRule="auto"/>
              <w:jc w:val="left"/>
              <w:rPr>
                <w:rFonts w:ascii="Cambria" w:hAnsi="Cambria"/>
                <w:sz w:val="20"/>
                <w:szCs w:val="20"/>
                <w:lang w:val="sq-AL"/>
              </w:rPr>
            </w:pPr>
            <w:r w:rsidRPr="00A45336">
              <w:rPr>
                <w:rFonts w:ascii="Cambria" w:hAnsi="Cambria" w:cstheme="minorHAnsi"/>
                <w:sz w:val="20"/>
                <w:szCs w:val="20"/>
                <w:lang w:val="sq-AL"/>
              </w:rPr>
              <w:t xml:space="preserve">Ligji për kujdesin shëndetësor nuk përcakton se si përcaktohet nevoja </w:t>
            </w:r>
            <w:r w:rsidRPr="00A45336">
              <w:rPr>
                <w:rFonts w:ascii="Cambria" w:hAnsi="Cambria" w:cstheme="minorHAnsi"/>
                <w:sz w:val="20"/>
                <w:szCs w:val="20"/>
                <w:lang w:val="sq-AL"/>
              </w:rPr>
              <w:lastRenderedPageBreak/>
              <w:t>për angazhimin e stafit me kohë të caktuar dhe nuk ka procedura dhe kritere për mënyrën se si kandidatët punësohen me kohë të caktuar</w:t>
            </w:r>
            <w:r w:rsidR="00C76999" w:rsidRPr="00A45336">
              <w:rPr>
                <w:rFonts w:ascii="Cambria" w:hAnsi="Cambria" w:cstheme="minorHAnsi"/>
                <w:sz w:val="20"/>
                <w:szCs w:val="20"/>
                <w:lang w:val="sq-AL"/>
              </w:rPr>
              <w:t>.</w:t>
            </w:r>
          </w:p>
        </w:tc>
        <w:tc>
          <w:tcPr>
            <w:tcW w:w="741" w:type="pct"/>
            <w:vMerge w:val="restart"/>
            <w:shd w:val="clear" w:color="auto" w:fill="DEEAF6" w:themeFill="accent1" w:themeFillTint="33"/>
            <w:vAlign w:val="center"/>
          </w:tcPr>
          <w:p w14:paraId="62868058" w14:textId="6A526BAB" w:rsidR="00C76999" w:rsidRPr="00A45336" w:rsidRDefault="00401854" w:rsidP="00C543C8">
            <w:pPr>
              <w:spacing w:line="240" w:lineRule="auto"/>
              <w:jc w:val="left"/>
              <w:rPr>
                <w:rFonts w:ascii="Cambria" w:hAnsi="Cambria"/>
                <w:sz w:val="20"/>
                <w:szCs w:val="20"/>
                <w:lang w:val="sq-AL"/>
              </w:rPr>
            </w:pPr>
            <w:r w:rsidRPr="00A45336">
              <w:rPr>
                <w:rFonts w:ascii="Cambria" w:hAnsi="Cambria"/>
                <w:sz w:val="20"/>
                <w:szCs w:val="20"/>
                <w:lang w:val="sq-AL"/>
              </w:rPr>
              <w:lastRenderedPageBreak/>
              <w:t xml:space="preserve">Është e nevojshme të definohen kriteret sipas të cilëve përcaktohet </w:t>
            </w:r>
            <w:r w:rsidRPr="00A45336">
              <w:rPr>
                <w:rFonts w:ascii="Cambria" w:hAnsi="Cambria"/>
                <w:sz w:val="20"/>
                <w:szCs w:val="20"/>
                <w:lang w:val="sq-AL"/>
              </w:rPr>
              <w:lastRenderedPageBreak/>
              <w:t>nevoja për angazhimin e profesionistëve të shëndetësisë me kohë të caktuar dhe në cilat raste</w:t>
            </w:r>
            <w:r w:rsidR="00DC3BB7" w:rsidRPr="00A45336">
              <w:rPr>
                <w:rFonts w:ascii="Cambria" w:hAnsi="Cambria"/>
                <w:sz w:val="20"/>
                <w:szCs w:val="20"/>
                <w:lang w:val="sq-AL"/>
              </w:rPr>
              <w:t>.</w:t>
            </w:r>
          </w:p>
          <w:p w14:paraId="5CF69AAA" w14:textId="22C5AB0C" w:rsidR="00C76999" w:rsidRPr="00A45336" w:rsidRDefault="00C76999" w:rsidP="00C543C8">
            <w:pPr>
              <w:spacing w:line="240" w:lineRule="auto"/>
              <w:jc w:val="left"/>
              <w:rPr>
                <w:rFonts w:ascii="Cambria" w:hAnsi="Cambria"/>
                <w:sz w:val="20"/>
                <w:szCs w:val="20"/>
                <w:lang w:val="sq-AL"/>
              </w:rPr>
            </w:pPr>
          </w:p>
        </w:tc>
        <w:tc>
          <w:tcPr>
            <w:tcW w:w="1072" w:type="pct"/>
            <w:shd w:val="clear" w:color="auto" w:fill="DEEAF6" w:themeFill="accent1" w:themeFillTint="33"/>
            <w:vAlign w:val="center"/>
          </w:tcPr>
          <w:p w14:paraId="7B985EC5" w14:textId="4A1B9204" w:rsidR="00C76999" w:rsidRPr="00A45336" w:rsidRDefault="0088022E" w:rsidP="00C543C8">
            <w:pPr>
              <w:spacing w:line="240" w:lineRule="auto"/>
              <w:jc w:val="left"/>
              <w:rPr>
                <w:rFonts w:ascii="Cambria" w:hAnsi="Cambria" w:cstheme="minorHAnsi"/>
                <w:sz w:val="20"/>
                <w:szCs w:val="20"/>
                <w:lang w:val="sq-AL"/>
              </w:rPr>
            </w:pPr>
            <w:r w:rsidRPr="00A45336">
              <w:rPr>
                <w:rFonts w:ascii="Cambria" w:hAnsi="Cambria" w:cstheme="minorHAnsi"/>
                <w:sz w:val="20"/>
                <w:szCs w:val="20"/>
                <w:lang w:val="sq-AL"/>
              </w:rPr>
              <w:lastRenderedPageBreak/>
              <w:t>1.</w:t>
            </w:r>
            <w:r w:rsidR="00401854" w:rsidRPr="00A45336">
              <w:rPr>
                <w:lang w:val="sq-AL"/>
              </w:rPr>
              <w:t xml:space="preserve"> </w:t>
            </w:r>
            <w:r w:rsidR="00D07C45">
              <w:rPr>
                <w:rFonts w:ascii="Cambria" w:hAnsi="Cambria" w:cstheme="minorHAnsi"/>
                <w:sz w:val="20"/>
                <w:szCs w:val="20"/>
                <w:lang w:val="sq-AL"/>
              </w:rPr>
              <w:t>Ministri i s</w:t>
            </w:r>
            <w:r w:rsidR="00401854" w:rsidRPr="00A45336">
              <w:rPr>
                <w:rFonts w:ascii="Cambria" w:hAnsi="Cambria" w:cstheme="minorHAnsi"/>
                <w:sz w:val="20"/>
                <w:szCs w:val="20"/>
                <w:lang w:val="sq-AL"/>
              </w:rPr>
              <w:t>hëndetësisë të miratojë një Udhëzues/</w:t>
            </w:r>
            <w:r w:rsidR="00D07C45">
              <w:rPr>
                <w:rFonts w:ascii="Cambria" w:hAnsi="Cambria" w:cstheme="minorHAnsi"/>
                <w:sz w:val="20"/>
                <w:szCs w:val="20"/>
                <w:lang w:val="sq-AL"/>
              </w:rPr>
              <w:t>Instruksione</w:t>
            </w:r>
            <w:r w:rsidR="00401854" w:rsidRPr="00A45336">
              <w:rPr>
                <w:rFonts w:ascii="Cambria" w:hAnsi="Cambria" w:cstheme="minorHAnsi"/>
                <w:sz w:val="20"/>
                <w:szCs w:val="20"/>
                <w:lang w:val="sq-AL"/>
              </w:rPr>
              <w:t xml:space="preserve"> për mënyrën e vënies në </w:t>
            </w:r>
            <w:r w:rsidR="00401854" w:rsidRPr="00A45336">
              <w:rPr>
                <w:rFonts w:ascii="Cambria" w:hAnsi="Cambria" w:cstheme="minorHAnsi"/>
                <w:sz w:val="20"/>
                <w:szCs w:val="20"/>
                <w:lang w:val="sq-AL"/>
              </w:rPr>
              <w:lastRenderedPageBreak/>
              <w:t>praktikë të mundësive për punësim me kohë të caktuar në ESHP (në cilat raste duhet të praktikohen këto punësime, kualifikimet e nevojshme, të drejtat dhe detyrat..</w:t>
            </w:r>
            <w:r w:rsidR="00C76999" w:rsidRPr="00A45336">
              <w:rPr>
                <w:rFonts w:ascii="Cambria" w:hAnsi="Cambria" w:cstheme="minorHAnsi"/>
                <w:sz w:val="20"/>
                <w:szCs w:val="20"/>
                <w:lang w:val="sq-AL"/>
              </w:rPr>
              <w:t>.)</w:t>
            </w:r>
          </w:p>
          <w:p w14:paraId="1F78A4CD" w14:textId="77777777" w:rsidR="00C76999" w:rsidRPr="00A45336" w:rsidRDefault="00C76999" w:rsidP="00C543C8">
            <w:pPr>
              <w:spacing w:line="240" w:lineRule="auto"/>
              <w:jc w:val="left"/>
              <w:rPr>
                <w:rFonts w:ascii="Cambria" w:hAnsi="Cambria"/>
                <w:sz w:val="20"/>
                <w:szCs w:val="20"/>
                <w:lang w:val="sq-AL"/>
              </w:rPr>
            </w:pPr>
          </w:p>
          <w:p w14:paraId="7257226A" w14:textId="77777777" w:rsidR="00C76999" w:rsidRPr="00A45336" w:rsidRDefault="00C76999" w:rsidP="00C543C8">
            <w:pPr>
              <w:spacing w:line="240" w:lineRule="auto"/>
              <w:jc w:val="left"/>
              <w:rPr>
                <w:rFonts w:ascii="Cambria" w:hAnsi="Cambria"/>
                <w:sz w:val="20"/>
                <w:szCs w:val="20"/>
                <w:lang w:val="sq-AL"/>
              </w:rPr>
            </w:pPr>
          </w:p>
        </w:tc>
        <w:tc>
          <w:tcPr>
            <w:tcW w:w="778" w:type="pct"/>
            <w:shd w:val="clear" w:color="auto" w:fill="DEEAF6" w:themeFill="accent1" w:themeFillTint="33"/>
            <w:vAlign w:val="center"/>
          </w:tcPr>
          <w:p w14:paraId="13D02376" w14:textId="5BCCBC66" w:rsidR="00C76999" w:rsidRPr="00A45336" w:rsidRDefault="00CC76A7" w:rsidP="00C543C8">
            <w:pPr>
              <w:spacing w:line="240" w:lineRule="auto"/>
              <w:jc w:val="left"/>
              <w:rPr>
                <w:rFonts w:ascii="Cambria" w:hAnsi="Cambria" w:cstheme="minorHAnsi"/>
                <w:sz w:val="20"/>
                <w:szCs w:val="20"/>
                <w:lang w:val="sq-AL"/>
              </w:rPr>
            </w:pPr>
            <w:r w:rsidRPr="00A45336">
              <w:rPr>
                <w:rFonts w:ascii="Cambria" w:hAnsi="Cambria"/>
                <w:sz w:val="20"/>
                <w:szCs w:val="20"/>
                <w:lang w:val="sq-AL"/>
              </w:rPr>
              <w:lastRenderedPageBreak/>
              <w:t xml:space="preserve">Udhëzues i miratuar për mënyrën e vënies në praktikë të mundësisë për </w:t>
            </w:r>
            <w:r w:rsidR="00C76999" w:rsidRPr="00A45336">
              <w:rPr>
                <w:rFonts w:ascii="Cambria" w:hAnsi="Cambria"/>
                <w:sz w:val="20"/>
                <w:szCs w:val="20"/>
                <w:lang w:val="sq-AL"/>
              </w:rPr>
              <w:t xml:space="preserve"> </w:t>
            </w:r>
            <w:r w:rsidRPr="00A45336">
              <w:rPr>
                <w:rFonts w:ascii="Cambria" w:hAnsi="Cambria"/>
                <w:sz w:val="20"/>
                <w:szCs w:val="20"/>
                <w:lang w:val="sq-AL"/>
              </w:rPr>
              <w:lastRenderedPageBreak/>
              <w:t xml:space="preserve">punësim në kohë të caktuar në ESHP. </w:t>
            </w:r>
            <w:r w:rsidRPr="00A45336">
              <w:rPr>
                <w:rFonts w:ascii="Cambria" w:hAnsi="Cambria" w:cstheme="minorHAnsi"/>
                <w:sz w:val="20"/>
                <w:szCs w:val="20"/>
                <w:lang w:val="sq-AL"/>
              </w:rPr>
              <w:t>Udhëzues për mënyrën për vënien në praktikë të mundësisë për punësim në kohë të caktuar në ESHP</w:t>
            </w:r>
          </w:p>
          <w:p w14:paraId="32ED2F86" w14:textId="77777777" w:rsidR="00C76999" w:rsidRPr="00A45336" w:rsidRDefault="00C76999" w:rsidP="00C543C8">
            <w:pPr>
              <w:spacing w:line="240" w:lineRule="auto"/>
              <w:jc w:val="left"/>
              <w:rPr>
                <w:rFonts w:ascii="Cambria" w:hAnsi="Cambria"/>
                <w:sz w:val="20"/>
                <w:szCs w:val="20"/>
                <w:lang w:val="sq-AL"/>
              </w:rPr>
            </w:pPr>
          </w:p>
          <w:p w14:paraId="5044F05C" w14:textId="77777777" w:rsidR="00C76999" w:rsidRPr="00A45336" w:rsidRDefault="00C76999" w:rsidP="00C543C8">
            <w:pPr>
              <w:spacing w:line="240" w:lineRule="auto"/>
              <w:jc w:val="left"/>
              <w:rPr>
                <w:rFonts w:ascii="Cambria" w:hAnsi="Cambria"/>
                <w:sz w:val="20"/>
                <w:szCs w:val="20"/>
                <w:lang w:val="sq-AL"/>
              </w:rPr>
            </w:pPr>
          </w:p>
        </w:tc>
        <w:tc>
          <w:tcPr>
            <w:tcW w:w="704" w:type="pct"/>
            <w:shd w:val="clear" w:color="auto" w:fill="DEEAF6" w:themeFill="accent1" w:themeFillTint="33"/>
            <w:vAlign w:val="center"/>
          </w:tcPr>
          <w:p w14:paraId="7FC5DA9A" w14:textId="0C5B4DAE" w:rsidR="00C76999" w:rsidRPr="00A45336" w:rsidRDefault="00CC76A7" w:rsidP="00C543C8">
            <w:pPr>
              <w:spacing w:line="240" w:lineRule="auto"/>
              <w:jc w:val="left"/>
              <w:rPr>
                <w:rFonts w:ascii="Cambria" w:hAnsi="Cambria"/>
                <w:sz w:val="20"/>
                <w:szCs w:val="20"/>
                <w:lang w:val="sq-AL"/>
              </w:rPr>
            </w:pPr>
            <w:r w:rsidRPr="00A45336">
              <w:rPr>
                <w:rFonts w:ascii="Cambria" w:hAnsi="Cambria"/>
                <w:sz w:val="20"/>
                <w:szCs w:val="20"/>
                <w:lang w:val="sq-AL"/>
              </w:rPr>
              <w:lastRenderedPageBreak/>
              <w:t>MSH</w:t>
            </w:r>
          </w:p>
          <w:p w14:paraId="64603656" w14:textId="64D54D56" w:rsidR="00C76999" w:rsidRPr="00A45336" w:rsidRDefault="00CC76A7" w:rsidP="00CC76A7">
            <w:pPr>
              <w:spacing w:line="240" w:lineRule="auto"/>
              <w:jc w:val="left"/>
              <w:rPr>
                <w:rFonts w:ascii="Cambria" w:hAnsi="Cambria"/>
                <w:sz w:val="20"/>
                <w:szCs w:val="20"/>
                <w:lang w:val="sq-AL"/>
              </w:rPr>
            </w:pPr>
            <w:r w:rsidRPr="00A45336">
              <w:rPr>
                <w:rFonts w:ascii="Cambria" w:hAnsi="Cambria"/>
                <w:sz w:val="20"/>
                <w:szCs w:val="20"/>
                <w:lang w:val="sq-AL"/>
              </w:rPr>
              <w:t>FSSH</w:t>
            </w:r>
            <w:r w:rsidR="00C76999" w:rsidRPr="00A45336">
              <w:rPr>
                <w:rFonts w:ascii="Cambria" w:hAnsi="Cambria"/>
                <w:sz w:val="20"/>
                <w:szCs w:val="20"/>
                <w:lang w:val="sq-AL"/>
              </w:rPr>
              <w:t xml:space="preserve"> </w:t>
            </w:r>
            <w:r w:rsidRPr="00A45336">
              <w:rPr>
                <w:rFonts w:ascii="Cambria" w:hAnsi="Cambria"/>
                <w:sz w:val="20"/>
                <w:szCs w:val="20"/>
                <w:lang w:val="sq-AL"/>
              </w:rPr>
              <w:t>i RMV</w:t>
            </w:r>
          </w:p>
        </w:tc>
        <w:tc>
          <w:tcPr>
            <w:tcW w:w="666" w:type="pct"/>
            <w:shd w:val="clear" w:color="auto" w:fill="DEEAF6" w:themeFill="accent1" w:themeFillTint="33"/>
            <w:vAlign w:val="center"/>
          </w:tcPr>
          <w:p w14:paraId="5A116CC3" w14:textId="0AEF0186" w:rsidR="00C76999" w:rsidRPr="00A45336" w:rsidRDefault="00CC76A7" w:rsidP="00C543C8">
            <w:pPr>
              <w:spacing w:line="240" w:lineRule="auto"/>
              <w:jc w:val="left"/>
              <w:rPr>
                <w:rFonts w:ascii="Cambria" w:hAnsi="Cambria"/>
                <w:sz w:val="20"/>
                <w:szCs w:val="20"/>
                <w:lang w:val="sq-AL"/>
              </w:rPr>
            </w:pPr>
            <w:r w:rsidRPr="00A45336">
              <w:rPr>
                <w:rFonts w:ascii="Cambria" w:hAnsi="Cambria"/>
                <w:sz w:val="20"/>
                <w:szCs w:val="20"/>
                <w:lang w:val="sq-AL"/>
              </w:rPr>
              <w:t>Shtator</w:t>
            </w:r>
            <w:r w:rsidR="00C76999" w:rsidRPr="00A45336">
              <w:rPr>
                <w:rFonts w:ascii="Cambria" w:hAnsi="Cambria"/>
                <w:sz w:val="20"/>
                <w:szCs w:val="20"/>
                <w:lang w:val="sq-AL"/>
              </w:rPr>
              <w:t xml:space="preserve"> – </w:t>
            </w:r>
            <w:r w:rsidRPr="00A45336">
              <w:rPr>
                <w:rFonts w:ascii="Cambria" w:hAnsi="Cambria"/>
                <w:sz w:val="20"/>
                <w:szCs w:val="20"/>
                <w:lang w:val="sq-AL"/>
              </w:rPr>
              <w:t>Dhjetor</w:t>
            </w:r>
            <w:r w:rsidR="00C76999" w:rsidRPr="00A45336">
              <w:rPr>
                <w:rFonts w:ascii="Cambria" w:hAnsi="Cambria"/>
                <w:sz w:val="20"/>
                <w:szCs w:val="20"/>
                <w:lang w:val="sq-AL"/>
              </w:rPr>
              <w:t xml:space="preserve"> 2024</w:t>
            </w:r>
          </w:p>
          <w:p w14:paraId="698667C7" w14:textId="77777777" w:rsidR="00C76999" w:rsidRPr="00A45336" w:rsidRDefault="00C76999" w:rsidP="00C543C8">
            <w:pPr>
              <w:spacing w:line="240" w:lineRule="auto"/>
              <w:jc w:val="left"/>
              <w:rPr>
                <w:rFonts w:ascii="Cambria" w:hAnsi="Cambria"/>
                <w:sz w:val="20"/>
                <w:szCs w:val="20"/>
                <w:lang w:val="sq-AL"/>
              </w:rPr>
            </w:pPr>
          </w:p>
          <w:p w14:paraId="64482F8F" w14:textId="77777777" w:rsidR="00C76999" w:rsidRPr="00A45336" w:rsidRDefault="00C76999" w:rsidP="00C543C8">
            <w:pPr>
              <w:spacing w:line="240" w:lineRule="auto"/>
              <w:jc w:val="left"/>
              <w:rPr>
                <w:rFonts w:ascii="Cambria" w:hAnsi="Cambria"/>
                <w:sz w:val="20"/>
                <w:szCs w:val="20"/>
                <w:lang w:val="sq-AL"/>
              </w:rPr>
            </w:pPr>
          </w:p>
          <w:p w14:paraId="40555ADD" w14:textId="77777777" w:rsidR="00C76999" w:rsidRPr="00A45336" w:rsidRDefault="00C76999" w:rsidP="00C543C8">
            <w:pPr>
              <w:spacing w:line="240" w:lineRule="auto"/>
              <w:jc w:val="left"/>
              <w:rPr>
                <w:rFonts w:ascii="Cambria" w:hAnsi="Cambria"/>
                <w:sz w:val="20"/>
                <w:szCs w:val="20"/>
                <w:lang w:val="sq-AL"/>
              </w:rPr>
            </w:pPr>
          </w:p>
          <w:p w14:paraId="258BA8ED" w14:textId="77777777" w:rsidR="00C76999" w:rsidRPr="00A45336" w:rsidRDefault="00C76999" w:rsidP="00C543C8">
            <w:pPr>
              <w:spacing w:line="240" w:lineRule="auto"/>
              <w:jc w:val="left"/>
              <w:rPr>
                <w:rFonts w:ascii="Cambria" w:hAnsi="Cambria"/>
                <w:sz w:val="20"/>
                <w:szCs w:val="20"/>
                <w:lang w:val="sq-AL"/>
              </w:rPr>
            </w:pPr>
          </w:p>
          <w:p w14:paraId="79DC615D" w14:textId="77777777" w:rsidR="00C76999" w:rsidRPr="00A45336" w:rsidRDefault="00C76999" w:rsidP="00C543C8">
            <w:pPr>
              <w:spacing w:line="240" w:lineRule="auto"/>
              <w:jc w:val="left"/>
              <w:rPr>
                <w:rFonts w:ascii="Cambria" w:hAnsi="Cambria"/>
                <w:sz w:val="20"/>
                <w:szCs w:val="20"/>
                <w:lang w:val="sq-AL"/>
              </w:rPr>
            </w:pPr>
          </w:p>
          <w:p w14:paraId="169021C0" w14:textId="77777777" w:rsidR="00C76999" w:rsidRPr="00A45336" w:rsidRDefault="00C76999" w:rsidP="00C543C8">
            <w:pPr>
              <w:spacing w:line="240" w:lineRule="auto"/>
              <w:jc w:val="left"/>
              <w:rPr>
                <w:rFonts w:ascii="Cambria" w:hAnsi="Cambria"/>
                <w:sz w:val="20"/>
                <w:szCs w:val="20"/>
                <w:lang w:val="sq-AL"/>
              </w:rPr>
            </w:pPr>
          </w:p>
        </w:tc>
      </w:tr>
      <w:tr w:rsidR="00CC76A7" w:rsidRPr="00A45336" w14:paraId="149A834E" w14:textId="77777777" w:rsidTr="0065700D">
        <w:trPr>
          <w:trHeight w:val="557"/>
          <w:jc w:val="center"/>
        </w:trPr>
        <w:tc>
          <w:tcPr>
            <w:tcW w:w="1039" w:type="pct"/>
            <w:vMerge/>
            <w:shd w:val="clear" w:color="auto" w:fill="DEEAF6" w:themeFill="accent1" w:themeFillTint="33"/>
            <w:vAlign w:val="center"/>
          </w:tcPr>
          <w:p w14:paraId="646C9AB2" w14:textId="77777777" w:rsidR="00A678C5" w:rsidRPr="00A45336" w:rsidRDefault="00A678C5" w:rsidP="00C543C8">
            <w:pPr>
              <w:spacing w:line="240" w:lineRule="auto"/>
              <w:jc w:val="left"/>
              <w:rPr>
                <w:rFonts w:ascii="Cambria" w:hAnsi="Cambria" w:cstheme="minorHAnsi"/>
                <w:sz w:val="20"/>
                <w:szCs w:val="20"/>
                <w:lang w:val="sq-AL"/>
              </w:rPr>
            </w:pPr>
          </w:p>
        </w:tc>
        <w:tc>
          <w:tcPr>
            <w:tcW w:w="741" w:type="pct"/>
            <w:vMerge/>
            <w:shd w:val="clear" w:color="auto" w:fill="DEEAF6" w:themeFill="accent1" w:themeFillTint="33"/>
            <w:vAlign w:val="center"/>
          </w:tcPr>
          <w:p w14:paraId="35778B29" w14:textId="77777777" w:rsidR="00A678C5" w:rsidRPr="00A45336" w:rsidRDefault="00A678C5" w:rsidP="00C543C8">
            <w:pPr>
              <w:spacing w:line="240" w:lineRule="auto"/>
              <w:jc w:val="left"/>
              <w:rPr>
                <w:rFonts w:ascii="Cambria" w:hAnsi="Cambria"/>
                <w:sz w:val="20"/>
                <w:szCs w:val="20"/>
                <w:lang w:val="sq-AL"/>
              </w:rPr>
            </w:pPr>
          </w:p>
        </w:tc>
        <w:tc>
          <w:tcPr>
            <w:tcW w:w="1072" w:type="pct"/>
            <w:shd w:val="clear" w:color="auto" w:fill="DEEAF6" w:themeFill="accent1" w:themeFillTint="33"/>
            <w:vAlign w:val="center"/>
          </w:tcPr>
          <w:p w14:paraId="46227E55" w14:textId="1CCF83FB" w:rsidR="00A678C5" w:rsidRPr="00A45336" w:rsidRDefault="00A678C5" w:rsidP="00401854">
            <w:pPr>
              <w:spacing w:line="240" w:lineRule="auto"/>
              <w:jc w:val="left"/>
              <w:rPr>
                <w:rFonts w:ascii="Cambria" w:hAnsi="Cambria" w:cstheme="minorHAnsi"/>
                <w:sz w:val="20"/>
                <w:szCs w:val="20"/>
                <w:lang w:val="sq-AL"/>
              </w:rPr>
            </w:pPr>
            <w:r w:rsidRPr="00A45336">
              <w:rPr>
                <w:rFonts w:ascii="Cambria" w:hAnsi="Cambria"/>
                <w:sz w:val="20"/>
                <w:szCs w:val="20"/>
                <w:lang w:val="sq-AL"/>
              </w:rPr>
              <w:t xml:space="preserve">2. </w:t>
            </w:r>
            <w:r w:rsidR="00401854" w:rsidRPr="00A45336">
              <w:rPr>
                <w:rFonts w:ascii="Cambria" w:hAnsi="Cambria"/>
                <w:sz w:val="20"/>
                <w:szCs w:val="20"/>
                <w:lang w:val="sq-AL"/>
              </w:rPr>
              <w:t>Krijimi i një zgjidhjeje sistematike përmes ndryshimeve në LKSH.</w:t>
            </w:r>
          </w:p>
        </w:tc>
        <w:tc>
          <w:tcPr>
            <w:tcW w:w="778" w:type="pct"/>
            <w:shd w:val="clear" w:color="auto" w:fill="DEEAF6" w:themeFill="accent1" w:themeFillTint="33"/>
            <w:vAlign w:val="center"/>
          </w:tcPr>
          <w:p w14:paraId="345565EF" w14:textId="19F243EF" w:rsidR="00A678C5" w:rsidRPr="00A45336" w:rsidRDefault="00A678C5" w:rsidP="00CC76A7">
            <w:pPr>
              <w:spacing w:line="240" w:lineRule="auto"/>
              <w:jc w:val="left"/>
              <w:rPr>
                <w:rFonts w:ascii="Cambria" w:hAnsi="Cambria"/>
                <w:sz w:val="20"/>
                <w:szCs w:val="20"/>
                <w:lang w:val="sq-AL"/>
              </w:rPr>
            </w:pPr>
            <w:r w:rsidRPr="00A45336">
              <w:rPr>
                <w:rFonts w:ascii="Cambria" w:hAnsi="Cambria"/>
                <w:sz w:val="20"/>
                <w:szCs w:val="20"/>
                <w:lang w:val="sq-AL"/>
              </w:rPr>
              <w:t xml:space="preserve">2. </w:t>
            </w:r>
            <w:r w:rsidR="00CC76A7" w:rsidRPr="00A45336">
              <w:rPr>
                <w:rFonts w:ascii="Cambria" w:hAnsi="Cambria"/>
                <w:sz w:val="20"/>
                <w:szCs w:val="20"/>
                <w:lang w:val="sq-AL"/>
              </w:rPr>
              <w:t>Ndryshime të miratuara në LKSH</w:t>
            </w:r>
          </w:p>
        </w:tc>
        <w:tc>
          <w:tcPr>
            <w:tcW w:w="704" w:type="pct"/>
            <w:shd w:val="clear" w:color="auto" w:fill="DEEAF6" w:themeFill="accent1" w:themeFillTint="33"/>
            <w:vAlign w:val="center"/>
          </w:tcPr>
          <w:p w14:paraId="6FC31422" w14:textId="77777777" w:rsidR="00CC76A7" w:rsidRPr="00A45336" w:rsidRDefault="00CC76A7" w:rsidP="00CC76A7">
            <w:pPr>
              <w:spacing w:line="240" w:lineRule="auto"/>
              <w:jc w:val="left"/>
              <w:rPr>
                <w:rFonts w:ascii="Cambria" w:hAnsi="Cambria"/>
                <w:sz w:val="20"/>
                <w:szCs w:val="20"/>
                <w:lang w:val="sq-AL"/>
              </w:rPr>
            </w:pPr>
            <w:r w:rsidRPr="00A45336">
              <w:rPr>
                <w:rFonts w:ascii="Cambria" w:hAnsi="Cambria"/>
                <w:sz w:val="20"/>
                <w:szCs w:val="20"/>
                <w:lang w:val="sq-AL"/>
              </w:rPr>
              <w:t>MSH</w:t>
            </w:r>
          </w:p>
          <w:p w14:paraId="336B11E5" w14:textId="29E86120" w:rsidR="00A678C5" w:rsidRPr="00A45336" w:rsidRDefault="00CC76A7" w:rsidP="00CC76A7">
            <w:pPr>
              <w:spacing w:line="240" w:lineRule="auto"/>
              <w:jc w:val="left"/>
              <w:rPr>
                <w:rFonts w:ascii="Cambria" w:hAnsi="Cambria"/>
                <w:sz w:val="20"/>
                <w:szCs w:val="20"/>
                <w:lang w:val="sq-AL"/>
              </w:rPr>
            </w:pPr>
            <w:r w:rsidRPr="00A45336">
              <w:rPr>
                <w:rFonts w:ascii="Cambria" w:hAnsi="Cambria"/>
                <w:sz w:val="20"/>
                <w:szCs w:val="20"/>
                <w:lang w:val="sq-AL"/>
              </w:rPr>
              <w:t>FSSH i RMV</w:t>
            </w:r>
          </w:p>
        </w:tc>
        <w:tc>
          <w:tcPr>
            <w:tcW w:w="666" w:type="pct"/>
            <w:shd w:val="clear" w:color="auto" w:fill="DEEAF6" w:themeFill="accent1" w:themeFillTint="33"/>
            <w:vAlign w:val="center"/>
          </w:tcPr>
          <w:p w14:paraId="2D9A5423" w14:textId="77777777" w:rsidR="00A678C5" w:rsidRPr="00A45336" w:rsidRDefault="00A678C5" w:rsidP="00C543C8">
            <w:pPr>
              <w:spacing w:line="240" w:lineRule="auto"/>
              <w:jc w:val="left"/>
              <w:rPr>
                <w:rFonts w:ascii="Cambria" w:hAnsi="Cambria"/>
                <w:sz w:val="20"/>
                <w:szCs w:val="20"/>
                <w:lang w:val="sq-AL"/>
              </w:rPr>
            </w:pPr>
            <w:r w:rsidRPr="00A45336">
              <w:rPr>
                <w:rFonts w:ascii="Cambria" w:hAnsi="Cambria"/>
                <w:sz w:val="20"/>
                <w:szCs w:val="20"/>
                <w:lang w:val="sq-AL"/>
              </w:rPr>
              <w:t>Мај 2025</w:t>
            </w:r>
          </w:p>
        </w:tc>
      </w:tr>
      <w:tr w:rsidR="00CC76A7" w:rsidRPr="00A45336" w14:paraId="647287DC" w14:textId="77777777" w:rsidTr="0065700D">
        <w:trPr>
          <w:jc w:val="center"/>
        </w:trPr>
        <w:tc>
          <w:tcPr>
            <w:tcW w:w="1039" w:type="pct"/>
            <w:shd w:val="clear" w:color="auto" w:fill="F2F2F2" w:themeFill="background1" w:themeFillShade="F2"/>
            <w:vAlign w:val="center"/>
          </w:tcPr>
          <w:p w14:paraId="10A744DE" w14:textId="77777777" w:rsidR="0065700D" w:rsidRPr="00A45336" w:rsidRDefault="0065700D" w:rsidP="0065700D">
            <w:pPr>
              <w:pStyle w:val="ListParagraph"/>
              <w:spacing w:line="240" w:lineRule="auto"/>
              <w:jc w:val="left"/>
              <w:rPr>
                <w:rFonts w:ascii="Cambria" w:hAnsi="Cambria" w:cstheme="minorHAnsi"/>
                <w:sz w:val="20"/>
                <w:szCs w:val="20"/>
                <w:lang w:val="sq-AL"/>
              </w:rPr>
            </w:pPr>
          </w:p>
          <w:p w14:paraId="06AC10D8" w14:textId="00D4A0F8" w:rsidR="00A678C5" w:rsidRPr="00A45336" w:rsidRDefault="00401854" w:rsidP="00401854">
            <w:pPr>
              <w:pStyle w:val="ListParagraph"/>
              <w:numPr>
                <w:ilvl w:val="0"/>
                <w:numId w:val="9"/>
              </w:numPr>
              <w:spacing w:line="240" w:lineRule="auto"/>
              <w:jc w:val="left"/>
              <w:rPr>
                <w:rFonts w:ascii="Cambria" w:hAnsi="Cambria" w:cstheme="minorHAnsi"/>
                <w:sz w:val="20"/>
                <w:szCs w:val="20"/>
                <w:lang w:val="sq-AL"/>
              </w:rPr>
            </w:pPr>
            <w:r w:rsidRPr="00A45336">
              <w:rPr>
                <w:rFonts w:ascii="Cambria" w:hAnsi="Cambria" w:cstheme="minorHAnsi"/>
                <w:sz w:val="20"/>
                <w:szCs w:val="20"/>
                <w:lang w:val="sq-AL"/>
              </w:rPr>
              <w:t>Nuk është dhënë hollësi në cilat raste mund të përdoren shërbime nga persona të jashtëm mbi baza kontratash në vepër (për shembull, për kryerjen e detyrave të punës për të cilat institucioni në atë moment nuk ka punonjës të angazhuar) si kriter për marrjen e miratimit për fonde financiare</w:t>
            </w:r>
            <w:r w:rsidR="00A678C5" w:rsidRPr="00A45336">
              <w:rPr>
                <w:rFonts w:ascii="Cambria" w:hAnsi="Cambria" w:cstheme="minorHAnsi"/>
                <w:sz w:val="20"/>
                <w:szCs w:val="20"/>
                <w:lang w:val="sq-AL"/>
              </w:rPr>
              <w:t>;</w:t>
            </w:r>
          </w:p>
        </w:tc>
        <w:tc>
          <w:tcPr>
            <w:tcW w:w="741" w:type="pct"/>
            <w:shd w:val="clear" w:color="auto" w:fill="F2F2F2" w:themeFill="background1" w:themeFillShade="F2"/>
            <w:vAlign w:val="center"/>
          </w:tcPr>
          <w:p w14:paraId="120EE937" w14:textId="7377F7B4" w:rsidR="00A678C5" w:rsidRPr="00A45336" w:rsidRDefault="00401854" w:rsidP="00401854">
            <w:pPr>
              <w:spacing w:line="240" w:lineRule="auto"/>
              <w:jc w:val="left"/>
              <w:rPr>
                <w:rFonts w:ascii="Cambria" w:hAnsi="Cambria"/>
                <w:sz w:val="20"/>
                <w:szCs w:val="20"/>
                <w:lang w:val="sq-AL"/>
              </w:rPr>
            </w:pPr>
            <w:r w:rsidRPr="00A45336">
              <w:rPr>
                <w:rFonts w:ascii="Cambria" w:hAnsi="Cambria"/>
                <w:sz w:val="20"/>
                <w:szCs w:val="20"/>
                <w:lang w:val="sq-AL"/>
              </w:rPr>
              <w:t>Kontratat në vepër të përdoren në raste të jashtëzakonshme dhe sipas kritereve të saktë (cili profil i personit do të angazhohet, nën cilat kushte, sa do të jetë kompensimi, detyrat dhe përgjegjësitë e përcaktuara saktë, dhe koha e angazhimit).</w:t>
            </w:r>
          </w:p>
        </w:tc>
        <w:tc>
          <w:tcPr>
            <w:tcW w:w="1072" w:type="pct"/>
            <w:shd w:val="clear" w:color="auto" w:fill="F2F2F2" w:themeFill="background1" w:themeFillShade="F2"/>
            <w:vAlign w:val="center"/>
          </w:tcPr>
          <w:p w14:paraId="6115A60A" w14:textId="452A6733" w:rsidR="00A678C5" w:rsidRPr="00A45336" w:rsidRDefault="00D07C45" w:rsidP="00C543C8">
            <w:pPr>
              <w:spacing w:line="240" w:lineRule="auto"/>
              <w:jc w:val="left"/>
              <w:rPr>
                <w:rFonts w:ascii="Cambria" w:hAnsi="Cambria" w:cstheme="minorHAnsi"/>
                <w:sz w:val="20"/>
                <w:szCs w:val="20"/>
                <w:lang w:val="sq-AL"/>
              </w:rPr>
            </w:pPr>
            <w:r>
              <w:rPr>
                <w:rFonts w:ascii="Cambria" w:hAnsi="Cambria" w:cstheme="minorHAnsi"/>
                <w:sz w:val="20"/>
                <w:szCs w:val="20"/>
                <w:lang w:val="sq-AL"/>
              </w:rPr>
              <w:t>Ministri i s</w:t>
            </w:r>
            <w:r w:rsidR="00401854" w:rsidRPr="00A45336">
              <w:rPr>
                <w:rFonts w:ascii="Cambria" w:hAnsi="Cambria" w:cstheme="minorHAnsi"/>
                <w:sz w:val="20"/>
                <w:szCs w:val="20"/>
                <w:lang w:val="sq-AL"/>
              </w:rPr>
              <w:t>hëndetësisë të miratojë një akt nënligjor (udhëzues/urdhër) që do të përcaktojë kushtet dhe kriteret e sakta për angazhimin e personave mbi baza kontrata në vepër në ESHP (në cilat raste, për cilat detyra pune, për çfarë kompensimi) dhe kriteret për përcaktimin e kompensimit.</w:t>
            </w:r>
            <w:r w:rsidR="00A678C5" w:rsidRPr="00A45336">
              <w:rPr>
                <w:rFonts w:ascii="Cambria" w:hAnsi="Cambria" w:cstheme="minorHAnsi"/>
                <w:sz w:val="20"/>
                <w:szCs w:val="20"/>
                <w:lang w:val="sq-AL"/>
              </w:rPr>
              <w:t xml:space="preserve"> </w:t>
            </w:r>
          </w:p>
          <w:p w14:paraId="168FBD47" w14:textId="77777777" w:rsidR="00A678C5" w:rsidRPr="00A45336" w:rsidRDefault="00A678C5" w:rsidP="00C543C8">
            <w:pPr>
              <w:spacing w:line="240" w:lineRule="auto"/>
              <w:jc w:val="left"/>
              <w:rPr>
                <w:rFonts w:ascii="Cambria" w:hAnsi="Cambria" w:cstheme="minorHAnsi"/>
                <w:sz w:val="20"/>
                <w:szCs w:val="20"/>
                <w:lang w:val="sq-AL"/>
              </w:rPr>
            </w:pPr>
            <w:r w:rsidRPr="00A45336">
              <w:rPr>
                <w:rFonts w:ascii="Cambria" w:hAnsi="Cambria" w:cstheme="minorHAnsi"/>
                <w:sz w:val="20"/>
                <w:szCs w:val="20"/>
                <w:lang w:val="sq-AL"/>
              </w:rPr>
              <w:t xml:space="preserve"> </w:t>
            </w:r>
          </w:p>
        </w:tc>
        <w:tc>
          <w:tcPr>
            <w:tcW w:w="778" w:type="pct"/>
            <w:shd w:val="clear" w:color="auto" w:fill="F2F2F2" w:themeFill="background1" w:themeFillShade="F2"/>
            <w:vAlign w:val="center"/>
          </w:tcPr>
          <w:p w14:paraId="235D18FF" w14:textId="102A9BD5" w:rsidR="00A678C5" w:rsidRPr="00A45336" w:rsidRDefault="00401854" w:rsidP="00401854">
            <w:pPr>
              <w:spacing w:line="240" w:lineRule="auto"/>
              <w:jc w:val="left"/>
              <w:rPr>
                <w:rFonts w:ascii="Cambria" w:hAnsi="Cambria"/>
                <w:sz w:val="20"/>
                <w:szCs w:val="20"/>
                <w:lang w:val="sq-AL"/>
              </w:rPr>
            </w:pPr>
            <w:r w:rsidRPr="00A45336">
              <w:rPr>
                <w:rFonts w:ascii="Cambria" w:hAnsi="Cambria"/>
                <w:sz w:val="20"/>
                <w:szCs w:val="20"/>
                <w:lang w:val="sq-AL"/>
              </w:rPr>
              <w:t>Akt nënligjor i miratuar për kushtet dhe kriteret sipas të cilave do të realizohen angazhimet mbi baza kontratë në vepër.</w:t>
            </w:r>
          </w:p>
        </w:tc>
        <w:tc>
          <w:tcPr>
            <w:tcW w:w="704" w:type="pct"/>
            <w:shd w:val="clear" w:color="auto" w:fill="F2F2F2" w:themeFill="background1" w:themeFillShade="F2"/>
            <w:vAlign w:val="center"/>
          </w:tcPr>
          <w:p w14:paraId="4594BE10" w14:textId="6A3F16BD" w:rsidR="00A678C5" w:rsidRPr="00A45336" w:rsidRDefault="00CC76A7" w:rsidP="00C543C8">
            <w:pPr>
              <w:spacing w:line="240" w:lineRule="auto"/>
              <w:jc w:val="left"/>
              <w:rPr>
                <w:rFonts w:ascii="Cambria" w:hAnsi="Cambria"/>
                <w:sz w:val="20"/>
                <w:szCs w:val="20"/>
                <w:lang w:val="sq-AL"/>
              </w:rPr>
            </w:pPr>
            <w:r w:rsidRPr="00A45336">
              <w:rPr>
                <w:rFonts w:ascii="Cambria" w:hAnsi="Cambria"/>
                <w:sz w:val="20"/>
                <w:szCs w:val="20"/>
                <w:lang w:val="sq-AL"/>
              </w:rPr>
              <w:t>MSH</w:t>
            </w:r>
          </w:p>
        </w:tc>
        <w:tc>
          <w:tcPr>
            <w:tcW w:w="666" w:type="pct"/>
            <w:shd w:val="clear" w:color="auto" w:fill="F2F2F2" w:themeFill="background1" w:themeFillShade="F2"/>
            <w:vAlign w:val="center"/>
          </w:tcPr>
          <w:p w14:paraId="764C33F7" w14:textId="29818F03" w:rsidR="00A678C5" w:rsidRPr="00A45336" w:rsidRDefault="00CC76A7" w:rsidP="00CC76A7">
            <w:pPr>
              <w:spacing w:line="240" w:lineRule="auto"/>
              <w:jc w:val="left"/>
              <w:rPr>
                <w:rFonts w:ascii="Cambria" w:hAnsi="Cambria"/>
                <w:sz w:val="20"/>
                <w:szCs w:val="20"/>
                <w:lang w:val="sq-AL"/>
              </w:rPr>
            </w:pPr>
            <w:r w:rsidRPr="00A45336">
              <w:rPr>
                <w:rFonts w:ascii="Cambria" w:hAnsi="Cambria"/>
                <w:sz w:val="20"/>
                <w:szCs w:val="20"/>
                <w:lang w:val="sq-AL"/>
              </w:rPr>
              <w:t>Shator</w:t>
            </w:r>
            <w:r w:rsidR="00A678C5" w:rsidRPr="00A45336">
              <w:rPr>
                <w:rFonts w:ascii="Cambria" w:hAnsi="Cambria"/>
                <w:sz w:val="20"/>
                <w:szCs w:val="20"/>
                <w:lang w:val="sq-AL"/>
              </w:rPr>
              <w:t xml:space="preserve"> -</w:t>
            </w:r>
            <w:r w:rsidRPr="00A45336">
              <w:rPr>
                <w:rFonts w:ascii="Cambria" w:hAnsi="Cambria"/>
                <w:sz w:val="20"/>
                <w:szCs w:val="20"/>
                <w:lang w:val="sq-AL"/>
              </w:rPr>
              <w:t>Dhjetor</w:t>
            </w:r>
            <w:r w:rsidR="00A678C5" w:rsidRPr="00A45336">
              <w:rPr>
                <w:rFonts w:ascii="Cambria" w:hAnsi="Cambria"/>
                <w:sz w:val="20"/>
                <w:szCs w:val="20"/>
                <w:lang w:val="sq-AL"/>
              </w:rPr>
              <w:t xml:space="preserve"> 2024</w:t>
            </w:r>
          </w:p>
        </w:tc>
      </w:tr>
      <w:bookmarkEnd w:id="24"/>
    </w:tbl>
    <w:p w14:paraId="4F5EECBB" w14:textId="77777777" w:rsidR="00A678C5" w:rsidRPr="00A45336" w:rsidRDefault="00A678C5" w:rsidP="00F9699E">
      <w:pPr>
        <w:rPr>
          <w:rFonts w:ascii="Cambria" w:hAnsi="Cambria" w:cstheme="minorHAnsi"/>
          <w:sz w:val="24"/>
          <w:szCs w:val="24"/>
          <w:lang w:val="sq-AL"/>
        </w:rPr>
        <w:sectPr w:rsidR="00A678C5" w:rsidRPr="00A45336" w:rsidSect="00AF30B6">
          <w:pgSz w:w="15840" w:h="12240" w:orient="landscape"/>
          <w:pgMar w:top="1440" w:right="1440" w:bottom="1440" w:left="1440" w:header="720" w:footer="720" w:gutter="0"/>
          <w:cols w:space="720"/>
          <w:docGrid w:linePitch="360"/>
        </w:sectPr>
      </w:pPr>
    </w:p>
    <w:p w14:paraId="2901512A" w14:textId="77777777" w:rsidR="00A678C5" w:rsidRPr="00A45336" w:rsidRDefault="00A678C5" w:rsidP="00F9699E">
      <w:pPr>
        <w:rPr>
          <w:rFonts w:ascii="Cambria" w:hAnsi="Cambria" w:cstheme="minorHAnsi"/>
          <w:sz w:val="24"/>
          <w:szCs w:val="24"/>
          <w:lang w:val="sq-AL"/>
        </w:rPr>
      </w:pPr>
    </w:p>
    <w:p w14:paraId="5FE8D6D1" w14:textId="77777777" w:rsidR="00A678C5" w:rsidRPr="00A45336" w:rsidRDefault="00A678C5" w:rsidP="00C37F0C">
      <w:pPr>
        <w:ind w:left="360"/>
        <w:rPr>
          <w:rFonts w:ascii="Cambria" w:hAnsi="Cambria" w:cstheme="minorHAnsi"/>
          <w:sz w:val="24"/>
          <w:szCs w:val="24"/>
          <w:lang w:val="sq-AL"/>
        </w:rPr>
      </w:pPr>
    </w:p>
    <w:p w14:paraId="681DA216" w14:textId="77777777" w:rsidR="00A678C5" w:rsidRPr="00A45336" w:rsidRDefault="00A678C5" w:rsidP="00C37F0C">
      <w:pPr>
        <w:ind w:left="360"/>
        <w:rPr>
          <w:rFonts w:ascii="Cambria" w:hAnsi="Cambria" w:cstheme="minorHAnsi"/>
          <w:sz w:val="24"/>
          <w:szCs w:val="24"/>
          <w:lang w:val="sq-AL"/>
        </w:rPr>
      </w:pPr>
    </w:p>
    <w:p w14:paraId="5693F274" w14:textId="77777777" w:rsidR="00A678C5" w:rsidRPr="00A45336" w:rsidRDefault="00A678C5" w:rsidP="00C37F0C">
      <w:pPr>
        <w:ind w:left="360"/>
        <w:rPr>
          <w:rFonts w:ascii="Cambria" w:hAnsi="Cambria" w:cstheme="minorHAnsi"/>
          <w:sz w:val="24"/>
          <w:szCs w:val="24"/>
          <w:lang w:val="sq-AL"/>
        </w:rPr>
      </w:pPr>
    </w:p>
    <w:sectPr w:rsidR="00A678C5" w:rsidRPr="00A45336" w:rsidSect="008B64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972E5" w14:textId="77777777" w:rsidR="005776F0" w:rsidRDefault="005776F0" w:rsidP="00E35914">
      <w:pPr>
        <w:spacing w:after="0" w:line="240" w:lineRule="auto"/>
      </w:pPr>
      <w:r>
        <w:separator/>
      </w:r>
    </w:p>
  </w:endnote>
  <w:endnote w:type="continuationSeparator" w:id="0">
    <w:p w14:paraId="5C632170" w14:textId="77777777" w:rsidR="005776F0" w:rsidRDefault="005776F0" w:rsidP="00E35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MTStd-Book">
    <w:altName w:val="Calibri"/>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0C2B2" w14:textId="77777777" w:rsidR="005776F0" w:rsidRDefault="005776F0" w:rsidP="00C1706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1F16B3" w14:textId="77777777" w:rsidR="005776F0" w:rsidRDefault="005776F0" w:rsidP="00E35914">
      <w:pPr>
        <w:spacing w:after="0" w:line="240" w:lineRule="auto"/>
      </w:pPr>
      <w:r>
        <w:separator/>
      </w:r>
    </w:p>
  </w:footnote>
  <w:footnote w:type="continuationSeparator" w:id="0">
    <w:p w14:paraId="22608ECF" w14:textId="77777777" w:rsidR="005776F0" w:rsidRDefault="005776F0" w:rsidP="00E35914">
      <w:pPr>
        <w:spacing w:after="0" w:line="240" w:lineRule="auto"/>
      </w:pPr>
      <w:r>
        <w:continuationSeparator/>
      </w:r>
    </w:p>
  </w:footnote>
  <w:footnote w:id="1">
    <w:p w14:paraId="6A20B2A3" w14:textId="77777777" w:rsidR="005776F0" w:rsidRPr="00974590" w:rsidRDefault="005776F0" w:rsidP="00C17068">
      <w:pPr>
        <w:pStyle w:val="FootnoteText"/>
        <w:rPr>
          <w:rFonts w:ascii="Cambria" w:hAnsi="Cambria"/>
          <w:color w:val="002060"/>
          <w:sz w:val="16"/>
          <w:szCs w:val="16"/>
          <w:lang w:val="mk-MK"/>
        </w:rPr>
      </w:pPr>
      <w:r w:rsidRPr="00974590">
        <w:rPr>
          <w:rStyle w:val="FootnoteReference"/>
          <w:rFonts w:ascii="Cambria" w:hAnsi="Cambria"/>
          <w:color w:val="002060"/>
          <w:sz w:val="16"/>
          <w:szCs w:val="16"/>
          <w:lang w:val="mk-MK"/>
        </w:rPr>
        <w:footnoteRef/>
      </w:r>
      <w:r w:rsidRPr="00974590">
        <w:rPr>
          <w:rFonts w:ascii="Cambria" w:hAnsi="Cambria"/>
          <w:color w:val="002060"/>
          <w:sz w:val="16"/>
          <w:szCs w:val="16"/>
          <w:lang w:val="mk-MK"/>
        </w:rPr>
        <w:t xml:space="preserve"> </w:t>
      </w:r>
      <w:hyperlink r:id="rId1" w:history="1">
        <w:r w:rsidRPr="00974590">
          <w:rPr>
            <w:rStyle w:val="Hyperlink"/>
            <w:rFonts w:ascii="Cambria" w:hAnsi="Cambria"/>
            <w:color w:val="002060"/>
            <w:sz w:val="16"/>
            <w:szCs w:val="16"/>
            <w:lang w:val="mk-MK"/>
          </w:rPr>
          <w:t>https://dksk.mk/wp-content/uploads/2021/01/Nacionalna-strategija-DKSK-KONECNA.pdf</w:t>
        </w:r>
      </w:hyperlink>
      <w:r w:rsidRPr="00974590">
        <w:rPr>
          <w:rFonts w:ascii="Cambria" w:hAnsi="Cambria"/>
          <w:color w:val="002060"/>
          <w:sz w:val="16"/>
          <w:szCs w:val="16"/>
          <w:lang w:val="mk-MK"/>
        </w:rPr>
        <w:t xml:space="preserve"> </w:t>
      </w:r>
    </w:p>
  </w:footnote>
  <w:footnote w:id="2">
    <w:p w14:paraId="30449AFA" w14:textId="77777777" w:rsidR="005776F0" w:rsidRPr="00974590" w:rsidRDefault="005776F0" w:rsidP="00264F7C">
      <w:pPr>
        <w:pStyle w:val="FootnoteText"/>
        <w:rPr>
          <w:rFonts w:ascii="Cambria" w:hAnsi="Cambria"/>
          <w:color w:val="002060"/>
          <w:sz w:val="16"/>
          <w:szCs w:val="16"/>
          <w:lang w:val="mk-MK"/>
        </w:rPr>
      </w:pPr>
      <w:r w:rsidRPr="00974590">
        <w:rPr>
          <w:rStyle w:val="FootnoteReference"/>
          <w:rFonts w:ascii="Cambria" w:hAnsi="Cambria"/>
          <w:color w:val="002060"/>
          <w:sz w:val="16"/>
          <w:szCs w:val="16"/>
          <w:lang w:val="mk-MK"/>
        </w:rPr>
        <w:footnoteRef/>
      </w:r>
      <w:r w:rsidRPr="00974590">
        <w:rPr>
          <w:rFonts w:ascii="Cambria" w:hAnsi="Cambria"/>
          <w:color w:val="002060"/>
          <w:sz w:val="16"/>
          <w:szCs w:val="16"/>
          <w:lang w:val="mk-MK"/>
        </w:rPr>
        <w:t xml:space="preserve"> https://dksk.mk/wp-content/uploads/2024/03/1-%D0%93%D0%98-2023-%D0%BA%D0%BE%D0%BD%D0%B5%D1%87%D0%B5%D0%BD.pdf</w:t>
      </w:r>
    </w:p>
  </w:footnote>
  <w:footnote w:id="3">
    <w:p w14:paraId="1D627E9F" w14:textId="17E6FD26" w:rsidR="005776F0" w:rsidRPr="00974590" w:rsidRDefault="005776F0" w:rsidP="00974590">
      <w:pPr>
        <w:pStyle w:val="FootnoteText"/>
        <w:rPr>
          <w:rFonts w:ascii="Cambria" w:hAnsi="Cambria"/>
          <w:color w:val="002060"/>
          <w:sz w:val="16"/>
          <w:szCs w:val="16"/>
          <w:lang w:val="mk-MK"/>
        </w:rPr>
      </w:pPr>
      <w:r w:rsidRPr="00974590">
        <w:rPr>
          <w:rStyle w:val="FootnoteReference"/>
          <w:rFonts w:ascii="Cambria" w:hAnsi="Cambria"/>
          <w:color w:val="002060"/>
          <w:sz w:val="16"/>
          <w:szCs w:val="16"/>
          <w:lang w:val="mk-MK"/>
        </w:rPr>
        <w:footnoteRef/>
      </w:r>
      <w:r w:rsidRPr="00974590">
        <w:rPr>
          <w:rFonts w:ascii="Cambria" w:hAnsi="Cambria"/>
          <w:color w:val="002060"/>
          <w:sz w:val="16"/>
          <w:szCs w:val="16"/>
          <w:lang w:val="mk-MK"/>
        </w:rPr>
        <w:t xml:space="preserve"> </w:t>
      </w:r>
      <w:r>
        <w:rPr>
          <w:rFonts w:ascii="Cambria" w:hAnsi="Cambria"/>
          <w:color w:val="002060"/>
          <w:sz w:val="16"/>
          <w:szCs w:val="16"/>
          <w:lang w:val="sq-AL"/>
        </w:rPr>
        <w:t>Neni</w:t>
      </w:r>
      <w:r w:rsidRPr="00974590">
        <w:rPr>
          <w:rFonts w:ascii="Cambria" w:hAnsi="Cambria"/>
          <w:color w:val="002060"/>
          <w:sz w:val="16"/>
          <w:szCs w:val="16"/>
          <w:lang w:val="mk-MK"/>
        </w:rPr>
        <w:t xml:space="preserve"> 29 </w:t>
      </w:r>
      <w:r>
        <w:rPr>
          <w:rFonts w:ascii="Cambria" w:hAnsi="Cambria"/>
          <w:color w:val="002060"/>
          <w:sz w:val="16"/>
          <w:szCs w:val="16"/>
          <w:lang w:val="sq-AL"/>
        </w:rPr>
        <w:t>nga Ligji për parandalimin e korrupsionit dhe konfliktit të interesave</w:t>
      </w:r>
      <w:r w:rsidRPr="00974590">
        <w:rPr>
          <w:rFonts w:ascii="Cambria" w:hAnsi="Cambria"/>
          <w:color w:val="002060"/>
          <w:sz w:val="16"/>
          <w:szCs w:val="16"/>
          <w:lang w:val="mk-MK"/>
        </w:rPr>
        <w:t>.</w:t>
      </w:r>
    </w:p>
  </w:footnote>
  <w:footnote w:id="4">
    <w:p w14:paraId="66A04D3C" w14:textId="77777777" w:rsidR="005776F0" w:rsidRPr="00974590" w:rsidRDefault="005776F0" w:rsidP="00974590">
      <w:pPr>
        <w:pStyle w:val="FootnoteText"/>
        <w:rPr>
          <w:rFonts w:ascii="Cambria" w:hAnsi="Cambria"/>
          <w:color w:val="002060"/>
          <w:sz w:val="16"/>
          <w:szCs w:val="16"/>
          <w:lang w:val="mk-MK"/>
        </w:rPr>
      </w:pPr>
      <w:r w:rsidRPr="00974590">
        <w:rPr>
          <w:rStyle w:val="FootnoteReference"/>
          <w:rFonts w:ascii="Cambria" w:hAnsi="Cambria"/>
          <w:color w:val="002060"/>
          <w:sz w:val="16"/>
          <w:szCs w:val="16"/>
          <w:lang w:val="mk-MK"/>
        </w:rPr>
        <w:footnoteRef/>
      </w:r>
      <w:r w:rsidRPr="00974590">
        <w:rPr>
          <w:rFonts w:ascii="Cambria" w:hAnsi="Cambria"/>
          <w:color w:val="002060"/>
          <w:sz w:val="16"/>
          <w:szCs w:val="16"/>
          <w:lang w:val="mk-MK"/>
        </w:rPr>
        <w:t xml:space="preserve"> https://dksk.mk/wp-content/uploads/2020/12/%D0%9C%D0%B5%D1%82%D0%BE%D0%B4%D0%BE%D0%BB%D0%BE%D0%B3%D0%B8%D1%98%D0%B0-%D0%B7%D0%B0-%D0%B0%D0%BD%D1%82%D0%B8%D0%BA%D0%BE%D1%80%D1%83%D0%BF%D1%86%D0%B8%D1%81%D0%BA%D0%B0-%D0%BF%D1%80%D0%BE%D0%B2%D0%B5%D1%80%D0%BA%D0%B0-%D0%BD%D0%B0-%D0%BB%D0%B5%D0%B3%D0%B8%D1%81%D0%BB%D0%B0%D1%82%D0%B8%D0%B2%D0%B0%D1%82%D0%B0.pdf</w:t>
      </w:r>
    </w:p>
  </w:footnote>
  <w:footnote w:id="5">
    <w:p w14:paraId="107C99C7" w14:textId="77777777" w:rsidR="005776F0" w:rsidRPr="00974590" w:rsidRDefault="005776F0" w:rsidP="007D6DE4">
      <w:pPr>
        <w:pStyle w:val="FootnoteText"/>
        <w:rPr>
          <w:rFonts w:ascii="Cambria" w:hAnsi="Cambria"/>
          <w:color w:val="002060"/>
          <w:sz w:val="16"/>
          <w:szCs w:val="16"/>
          <w:lang w:val="mk-MK"/>
        </w:rPr>
      </w:pPr>
      <w:r w:rsidRPr="00974590">
        <w:rPr>
          <w:rStyle w:val="FootnoteReference"/>
          <w:rFonts w:ascii="Cambria" w:hAnsi="Cambria"/>
          <w:color w:val="002060"/>
          <w:sz w:val="16"/>
          <w:szCs w:val="16"/>
          <w:lang w:val="mk-MK"/>
        </w:rPr>
        <w:footnoteRef/>
      </w:r>
      <w:r w:rsidRPr="00974590">
        <w:rPr>
          <w:rFonts w:ascii="Cambria" w:hAnsi="Cambria"/>
          <w:color w:val="002060"/>
          <w:sz w:val="16"/>
          <w:szCs w:val="16"/>
          <w:lang w:val="mk-MK"/>
        </w:rPr>
        <w:t xml:space="preserve"> https://dksk.mk/wp-content/uploads/2023/09/11-3353-%D0%98%D0%B7%D0%B2%D0%B5%D1%88%D1%82%D0%B0%D1%98-%D1%87%D0%BB%D0%B5%D0%BD-164-%D0%97%D0%B0%D0%BA%D0%BE%D0%BD-%D0%B7%D0%B0-%D0%B7%D0%B4%D1%80%D0%B0%D1%81%D1%82%D0%B2%D0%B5%D0%BD%D0%B0%D1%82%D0%B0-%D0%B7%D0%B0%D1%88%D1%82%D0%B8%D1%82%D0%B0.pdf</w:t>
      </w:r>
    </w:p>
  </w:footnote>
  <w:footnote w:id="6">
    <w:p w14:paraId="437F478C" w14:textId="77DF219A" w:rsidR="005776F0" w:rsidRPr="00974590" w:rsidRDefault="005776F0" w:rsidP="007D6DE4">
      <w:pPr>
        <w:pStyle w:val="FootnoteText"/>
        <w:rPr>
          <w:rFonts w:ascii="Cambria" w:hAnsi="Cambria"/>
          <w:color w:val="002060"/>
          <w:sz w:val="16"/>
          <w:szCs w:val="16"/>
          <w:lang w:val="mk-MK"/>
        </w:rPr>
      </w:pPr>
      <w:r w:rsidRPr="00974590">
        <w:rPr>
          <w:rStyle w:val="FootnoteReference"/>
          <w:rFonts w:ascii="Cambria" w:hAnsi="Cambria"/>
          <w:color w:val="002060"/>
          <w:sz w:val="16"/>
          <w:szCs w:val="16"/>
          <w:lang w:val="mk-MK"/>
        </w:rPr>
        <w:footnoteRef/>
      </w:r>
      <w:r w:rsidRPr="00974590">
        <w:rPr>
          <w:rFonts w:ascii="Cambria" w:hAnsi="Cambria"/>
          <w:color w:val="002060"/>
          <w:sz w:val="16"/>
          <w:szCs w:val="16"/>
          <w:lang w:val="mk-MK"/>
        </w:rPr>
        <w:t xml:space="preserve"> </w:t>
      </w:r>
      <w:r>
        <w:rPr>
          <w:rFonts w:ascii="Cambria" w:hAnsi="Cambria"/>
          <w:color w:val="002060"/>
          <w:sz w:val="16"/>
          <w:szCs w:val="16"/>
          <w:lang w:val="sq-AL"/>
        </w:rPr>
        <w:t>Raporti Vjetor Avokati i Popullit viti</w:t>
      </w:r>
      <w:r w:rsidRPr="00974590">
        <w:rPr>
          <w:rFonts w:ascii="Cambria" w:hAnsi="Cambria"/>
          <w:color w:val="002060"/>
          <w:sz w:val="16"/>
          <w:szCs w:val="16"/>
          <w:lang w:val="mk-MK"/>
        </w:rPr>
        <w:t xml:space="preserve"> 2022, </w:t>
      </w:r>
      <w:r>
        <w:rPr>
          <w:rFonts w:ascii="Cambria" w:hAnsi="Cambria"/>
          <w:color w:val="002060"/>
          <w:sz w:val="16"/>
          <w:szCs w:val="16"/>
          <w:lang w:val="sq-AL"/>
        </w:rPr>
        <w:t>f</w:t>
      </w:r>
      <w:r w:rsidRPr="00974590">
        <w:rPr>
          <w:rFonts w:ascii="Cambria" w:hAnsi="Cambria"/>
          <w:color w:val="002060"/>
          <w:sz w:val="16"/>
          <w:szCs w:val="16"/>
          <w:lang w:val="mk-MK"/>
        </w:rPr>
        <w:t xml:space="preserve">. 00 </w:t>
      </w:r>
      <w:hyperlink r:id="rId2" w:history="1">
        <w:r w:rsidRPr="00974590">
          <w:rPr>
            <w:rStyle w:val="Hyperlink"/>
            <w:rFonts w:ascii="Cambria" w:hAnsi="Cambria"/>
            <w:color w:val="002060"/>
            <w:sz w:val="16"/>
            <w:szCs w:val="16"/>
            <w:lang w:val="mk-MK"/>
          </w:rPr>
          <w:t>https://rb.gy/v8ilaj</w:t>
        </w:r>
      </w:hyperlink>
      <w:r w:rsidRPr="00974590">
        <w:rPr>
          <w:rFonts w:ascii="Cambria" w:hAnsi="Cambria"/>
          <w:color w:val="002060"/>
          <w:sz w:val="16"/>
          <w:szCs w:val="16"/>
          <w:lang w:val="mk-MK"/>
        </w:rPr>
        <w:t xml:space="preserve"> </w:t>
      </w:r>
    </w:p>
  </w:footnote>
  <w:footnote w:id="7">
    <w:p w14:paraId="18ED65CB" w14:textId="318783BB" w:rsidR="005776F0" w:rsidRPr="00974590" w:rsidRDefault="005776F0" w:rsidP="00974590">
      <w:pPr>
        <w:pStyle w:val="FootnoteText"/>
        <w:rPr>
          <w:rFonts w:ascii="Cambria" w:hAnsi="Cambria"/>
          <w:color w:val="002060"/>
          <w:sz w:val="16"/>
          <w:szCs w:val="16"/>
          <w:lang w:val="mk-MK"/>
        </w:rPr>
      </w:pPr>
      <w:r w:rsidRPr="00974590">
        <w:rPr>
          <w:rStyle w:val="FootnoteReference"/>
          <w:rFonts w:ascii="Cambria" w:hAnsi="Cambria"/>
          <w:color w:val="002060"/>
          <w:sz w:val="16"/>
          <w:szCs w:val="16"/>
          <w:lang w:val="mk-MK"/>
        </w:rPr>
        <w:footnoteRef/>
      </w:r>
      <w:r w:rsidRPr="00974590">
        <w:rPr>
          <w:rFonts w:ascii="Cambria" w:hAnsi="Cambria"/>
          <w:color w:val="002060"/>
          <w:sz w:val="16"/>
          <w:szCs w:val="16"/>
          <w:lang w:val="mk-MK"/>
        </w:rPr>
        <w:t xml:space="preserve"> </w:t>
      </w:r>
      <w:r w:rsidR="005F3192">
        <w:rPr>
          <w:rFonts w:ascii="Cambria" w:hAnsi="Cambria"/>
          <w:color w:val="002060"/>
          <w:sz w:val="16"/>
          <w:szCs w:val="16"/>
          <w:lang w:val="sq-AL"/>
        </w:rPr>
        <w:t>Raporti vjetor Avokati i p</w:t>
      </w:r>
      <w:r>
        <w:rPr>
          <w:rFonts w:ascii="Cambria" w:hAnsi="Cambria"/>
          <w:color w:val="002060"/>
          <w:sz w:val="16"/>
          <w:szCs w:val="16"/>
          <w:lang w:val="sq-AL"/>
        </w:rPr>
        <w:t>opullit viti</w:t>
      </w:r>
      <w:r w:rsidRPr="00974590">
        <w:rPr>
          <w:rFonts w:ascii="Cambria" w:hAnsi="Cambria"/>
          <w:color w:val="002060"/>
          <w:sz w:val="16"/>
          <w:szCs w:val="16"/>
          <w:lang w:val="mk-MK"/>
        </w:rPr>
        <w:t xml:space="preserve"> 2022, </w:t>
      </w:r>
      <w:r>
        <w:rPr>
          <w:rFonts w:ascii="Cambria" w:hAnsi="Cambria"/>
          <w:color w:val="002060"/>
          <w:sz w:val="16"/>
          <w:szCs w:val="16"/>
          <w:lang w:val="sq-AL"/>
        </w:rPr>
        <w:t>f</w:t>
      </w:r>
      <w:r w:rsidRPr="00974590">
        <w:rPr>
          <w:rFonts w:ascii="Cambria" w:hAnsi="Cambria"/>
          <w:color w:val="002060"/>
          <w:sz w:val="16"/>
          <w:szCs w:val="16"/>
          <w:lang w:val="mk-MK"/>
        </w:rPr>
        <w:t xml:space="preserve">. 86 </w:t>
      </w:r>
      <w:hyperlink r:id="rId3" w:history="1">
        <w:r w:rsidRPr="00974590">
          <w:rPr>
            <w:rStyle w:val="Hyperlink"/>
            <w:rFonts w:ascii="Cambria" w:hAnsi="Cambria"/>
            <w:color w:val="002060"/>
            <w:sz w:val="16"/>
            <w:szCs w:val="16"/>
            <w:lang w:val="mk-MK"/>
          </w:rPr>
          <w:t>https://rb.gy/kj2vpj</w:t>
        </w:r>
      </w:hyperlink>
      <w:r w:rsidRPr="00974590">
        <w:rPr>
          <w:rFonts w:ascii="Cambria" w:hAnsi="Cambria"/>
          <w:color w:val="002060"/>
          <w:sz w:val="16"/>
          <w:szCs w:val="16"/>
          <w:lang w:val="mk-MK"/>
        </w:rPr>
        <w:t xml:space="preserve"> </w:t>
      </w:r>
    </w:p>
  </w:footnote>
  <w:footnote w:id="8">
    <w:p w14:paraId="40E1DA86" w14:textId="77777777" w:rsidR="005776F0" w:rsidRPr="00974590" w:rsidRDefault="005776F0" w:rsidP="009B07C5">
      <w:pPr>
        <w:pStyle w:val="FootnoteText"/>
        <w:rPr>
          <w:rFonts w:ascii="Cambria" w:hAnsi="Cambria"/>
          <w:color w:val="002060"/>
          <w:sz w:val="16"/>
          <w:szCs w:val="16"/>
          <w:lang w:val="mk-MK"/>
        </w:rPr>
      </w:pPr>
      <w:r w:rsidRPr="00974590">
        <w:rPr>
          <w:rStyle w:val="FootnoteReference"/>
          <w:rFonts w:ascii="Cambria" w:hAnsi="Cambria"/>
          <w:color w:val="002060"/>
          <w:sz w:val="16"/>
          <w:szCs w:val="16"/>
          <w:lang w:val="mk-MK"/>
        </w:rPr>
        <w:footnoteRef/>
      </w:r>
      <w:r w:rsidRPr="00974590">
        <w:rPr>
          <w:rFonts w:ascii="Cambria" w:hAnsi="Cambria"/>
          <w:color w:val="002060"/>
          <w:sz w:val="16"/>
          <w:szCs w:val="16"/>
          <w:lang w:val="mk-MK"/>
        </w:rPr>
        <w:t xml:space="preserve"> </w:t>
      </w:r>
      <w:hyperlink r:id="rId4" w:history="1">
        <w:r w:rsidRPr="00974590">
          <w:rPr>
            <w:rStyle w:val="Hyperlink"/>
            <w:rFonts w:ascii="Cambria" w:hAnsi="Cambria"/>
            <w:color w:val="002060"/>
            <w:sz w:val="16"/>
            <w:szCs w:val="16"/>
            <w:lang w:val="mk-MK"/>
          </w:rPr>
          <w:t>https://ombudsman.mk/CMS/Upload/NarodenPravobranitel/upload/Godisni%20izvestai/GI-2023/GI-2023.pdf</w:t>
        </w:r>
      </w:hyperlink>
      <w:r w:rsidRPr="00974590">
        <w:rPr>
          <w:rFonts w:ascii="Cambria" w:hAnsi="Cambria"/>
          <w:color w:val="002060"/>
          <w:sz w:val="16"/>
          <w:szCs w:val="16"/>
          <w:lang w:val="mk-MK"/>
        </w:rPr>
        <w:t xml:space="preserve"> </w:t>
      </w:r>
    </w:p>
  </w:footnote>
  <w:footnote w:id="9">
    <w:p w14:paraId="3DAD98AC" w14:textId="189951AC" w:rsidR="005776F0" w:rsidRPr="00974590" w:rsidRDefault="005776F0" w:rsidP="00191B1D">
      <w:pPr>
        <w:pStyle w:val="FootnoteText"/>
        <w:rPr>
          <w:rFonts w:ascii="Cambria" w:hAnsi="Cambria"/>
          <w:color w:val="002060"/>
          <w:sz w:val="16"/>
          <w:szCs w:val="16"/>
          <w:lang w:val="mk-MK"/>
        </w:rPr>
      </w:pPr>
      <w:r w:rsidRPr="00974590">
        <w:rPr>
          <w:rStyle w:val="FootnoteReference"/>
          <w:rFonts w:ascii="Cambria" w:hAnsi="Cambria"/>
          <w:color w:val="002060"/>
          <w:sz w:val="16"/>
          <w:szCs w:val="16"/>
          <w:lang w:val="mk-MK"/>
        </w:rPr>
        <w:footnoteRef/>
      </w:r>
      <w:r>
        <w:rPr>
          <w:rFonts w:ascii="Cambria" w:hAnsi="Cambria" w:cs="Calibri"/>
          <w:color w:val="002060"/>
          <w:sz w:val="16"/>
          <w:szCs w:val="16"/>
          <w:lang w:val="mk-MK"/>
        </w:rPr>
        <w:t>n</w:t>
      </w:r>
      <w:r w:rsidRPr="00B90847">
        <w:rPr>
          <w:rFonts w:ascii="Cambria" w:hAnsi="Cambria" w:cs="Calibri"/>
          <w:color w:val="002060"/>
          <w:sz w:val="16"/>
          <w:szCs w:val="16"/>
          <w:lang w:val="mk-MK"/>
        </w:rPr>
        <w:t xml:space="preserve">ë nivelin terciar të shëndetësisë, ofrohen shërbimet më komplekse shëndetësore në fushën e shëndetësisë specialistike dhe konsultaive, si dhe në </w:t>
      </w:r>
      <w:r>
        <w:rPr>
          <w:rFonts w:ascii="Cambria" w:hAnsi="Cambria" w:cs="Calibri"/>
          <w:color w:val="002060"/>
          <w:sz w:val="16"/>
          <w:szCs w:val="16"/>
          <w:lang w:val="sq-AL"/>
        </w:rPr>
        <w:t>veprimtarinë</w:t>
      </w:r>
      <w:r w:rsidRPr="00B90847">
        <w:rPr>
          <w:rFonts w:ascii="Cambria" w:hAnsi="Cambria" w:cs="Calibri"/>
          <w:color w:val="002060"/>
          <w:sz w:val="16"/>
          <w:szCs w:val="16"/>
          <w:lang w:val="mk-MK"/>
        </w:rPr>
        <w:t xml:space="preserve"> spitalore, të cilat nuk mund të realizohen ose nuk janë të përshtatshme për t'u ofruar në nivelet më të ulëta të shërbimit shëndetësor</w:t>
      </w:r>
    </w:p>
  </w:footnote>
  <w:footnote w:id="10">
    <w:p w14:paraId="5EE6C324" w14:textId="5E56FB35" w:rsidR="005776F0" w:rsidRPr="00974590" w:rsidRDefault="005776F0" w:rsidP="00B35F07">
      <w:pPr>
        <w:pStyle w:val="FootnoteText"/>
        <w:rPr>
          <w:rFonts w:ascii="Cambria" w:hAnsi="Cambria" w:cs="Calibri"/>
          <w:color w:val="002060"/>
          <w:sz w:val="16"/>
          <w:szCs w:val="16"/>
          <w:lang w:val="mk-MK"/>
        </w:rPr>
      </w:pPr>
      <w:r w:rsidRPr="00974590">
        <w:rPr>
          <w:rStyle w:val="FootnoteReference"/>
          <w:rFonts w:ascii="Cambria" w:hAnsi="Cambria"/>
          <w:color w:val="002060"/>
          <w:sz w:val="16"/>
          <w:szCs w:val="16"/>
          <w:lang w:val="mk-MK"/>
        </w:rPr>
        <w:footnoteRef/>
      </w:r>
      <w:r w:rsidRPr="00974590">
        <w:rPr>
          <w:rFonts w:ascii="Cambria" w:hAnsi="Cambria"/>
          <w:color w:val="002060"/>
          <w:sz w:val="16"/>
          <w:szCs w:val="16"/>
          <w:lang w:val="mk-MK"/>
        </w:rPr>
        <w:t xml:space="preserve"> </w:t>
      </w:r>
      <w:r>
        <w:rPr>
          <w:rFonts w:ascii="Cambria" w:hAnsi="Cambria" w:cs="Calibri"/>
          <w:color w:val="002060"/>
          <w:sz w:val="16"/>
          <w:szCs w:val="16"/>
          <w:lang w:val="sq-AL"/>
        </w:rPr>
        <w:t>Amendamenti</w:t>
      </w:r>
      <w:r w:rsidRPr="00974590">
        <w:rPr>
          <w:rFonts w:ascii="Cambria" w:hAnsi="Cambria" w:cs="Calibri"/>
          <w:color w:val="002060"/>
          <w:sz w:val="16"/>
          <w:szCs w:val="16"/>
          <w:lang w:val="mk-MK"/>
        </w:rPr>
        <w:t xml:space="preserve"> VI </w:t>
      </w:r>
      <w:r>
        <w:rPr>
          <w:rFonts w:ascii="Cambria" w:hAnsi="Cambria" w:cs="Calibri"/>
          <w:color w:val="002060"/>
          <w:sz w:val="16"/>
          <w:szCs w:val="16"/>
          <w:lang w:val="sq-AL"/>
        </w:rPr>
        <w:t>i Kushtetutës garanton përfaqësimin adekuat dhe të drejtë qytetarëve që i përkasin të gjitha komuniteteve  në organet e qeverisjes shtetërore dhe institucioneve tjera publike në të gjitha nivelet</w:t>
      </w:r>
    </w:p>
  </w:footnote>
  <w:footnote w:id="11">
    <w:p w14:paraId="0BDE6F3B" w14:textId="77777777" w:rsidR="005776F0" w:rsidRPr="00974590" w:rsidRDefault="005776F0" w:rsidP="000243FD">
      <w:pPr>
        <w:pStyle w:val="FootnoteText"/>
        <w:rPr>
          <w:rFonts w:ascii="Cambria" w:hAnsi="Cambria"/>
          <w:color w:val="002060"/>
          <w:sz w:val="16"/>
          <w:szCs w:val="16"/>
          <w:lang w:val="mk-MK"/>
        </w:rPr>
      </w:pPr>
      <w:r w:rsidRPr="00974590">
        <w:rPr>
          <w:rStyle w:val="FootnoteReference"/>
          <w:rFonts w:ascii="Cambria" w:hAnsi="Cambria"/>
          <w:color w:val="002060"/>
          <w:sz w:val="16"/>
          <w:szCs w:val="16"/>
          <w:lang w:val="mk-MK"/>
        </w:rPr>
        <w:footnoteRef/>
      </w:r>
      <w:r w:rsidRPr="00974590">
        <w:rPr>
          <w:rFonts w:ascii="Cambria" w:hAnsi="Cambria"/>
          <w:color w:val="002060"/>
          <w:sz w:val="16"/>
          <w:szCs w:val="16"/>
          <w:lang w:val="mk-MK"/>
        </w:rPr>
        <w:t xml:space="preserve"> </w:t>
      </w:r>
      <w:hyperlink r:id="rId5" w:history="1">
        <w:r w:rsidRPr="00974590">
          <w:rPr>
            <w:rStyle w:val="Hyperlink"/>
            <w:rFonts w:ascii="Cambria" w:hAnsi="Cambria"/>
            <w:color w:val="002060"/>
            <w:sz w:val="16"/>
            <w:szCs w:val="16"/>
            <w:lang w:val="mk-MK"/>
          </w:rPr>
          <w:t>https://mioa.gov.mk/sites/default/files/pbl_files/documents/legislation/Metodologija.pdf</w:t>
        </w:r>
      </w:hyperlink>
      <w:r w:rsidRPr="00974590">
        <w:rPr>
          <w:rFonts w:ascii="Cambria" w:hAnsi="Cambria"/>
          <w:color w:val="002060"/>
          <w:sz w:val="16"/>
          <w:szCs w:val="16"/>
          <w:lang w:val="mk-MK"/>
        </w:rPr>
        <w:t xml:space="preserve"> </w:t>
      </w:r>
    </w:p>
  </w:footnote>
  <w:footnote w:id="12">
    <w:p w14:paraId="0BD144CF" w14:textId="0E473B96" w:rsidR="005776F0" w:rsidRPr="00974590" w:rsidRDefault="005776F0">
      <w:pPr>
        <w:pStyle w:val="FootnoteText"/>
        <w:rPr>
          <w:rFonts w:ascii="Cambria" w:hAnsi="Cambria"/>
          <w:sz w:val="16"/>
          <w:szCs w:val="16"/>
          <w:lang w:val="mk-MK"/>
        </w:rPr>
      </w:pPr>
      <w:r w:rsidRPr="00974590">
        <w:rPr>
          <w:rStyle w:val="FootnoteReference"/>
          <w:rFonts w:ascii="Cambria" w:hAnsi="Cambria"/>
          <w:sz w:val="16"/>
          <w:szCs w:val="16"/>
        </w:rPr>
        <w:footnoteRef/>
      </w:r>
      <w:r w:rsidRPr="00095599">
        <w:rPr>
          <w:rFonts w:ascii="Cambria" w:hAnsi="Cambria"/>
          <w:sz w:val="16"/>
          <w:szCs w:val="16"/>
          <w:lang w:val="mk-MK"/>
        </w:rPr>
        <w:t xml:space="preserve"> </w:t>
      </w:r>
      <w:hyperlink r:id="rId6" w:history="1">
        <w:r w:rsidRPr="00095599">
          <w:rPr>
            <w:rStyle w:val="Hyperlink"/>
            <w:rFonts w:ascii="Cambria" w:hAnsi="Cambria"/>
            <w:sz w:val="16"/>
            <w:szCs w:val="16"/>
            <w:lang w:val="mk-MK"/>
          </w:rPr>
          <w:t>https://www.mioa.gov.mk/mk-MK/news/mioa-napravena-promena-vo-veb-alatkata-balanser-soglasno-rezultatite-od-sprovedeniot-popis-vo-2021-godina-4157.nspx</w:t>
        </w:r>
      </w:hyperlink>
      <w:r w:rsidRPr="00974590">
        <w:rPr>
          <w:rFonts w:ascii="Cambria" w:hAnsi="Cambria"/>
          <w:sz w:val="16"/>
          <w:szCs w:val="16"/>
          <w:lang w:val="mk-MK"/>
        </w:rPr>
        <w:t xml:space="preserve"> </w:t>
      </w:r>
    </w:p>
  </w:footnote>
  <w:footnote w:id="13">
    <w:p w14:paraId="1C1474F5" w14:textId="328A60C6" w:rsidR="005776F0" w:rsidRPr="00974590" w:rsidRDefault="005776F0">
      <w:pPr>
        <w:pStyle w:val="FootnoteText"/>
        <w:rPr>
          <w:rFonts w:ascii="Cambria" w:hAnsi="Cambria"/>
          <w:sz w:val="16"/>
          <w:szCs w:val="16"/>
          <w:lang w:val="mk-MK"/>
        </w:rPr>
      </w:pPr>
      <w:r w:rsidRPr="00974590">
        <w:rPr>
          <w:rStyle w:val="FootnoteReference"/>
          <w:rFonts w:ascii="Cambria" w:hAnsi="Cambria"/>
          <w:sz w:val="16"/>
          <w:szCs w:val="16"/>
        </w:rPr>
        <w:footnoteRef/>
      </w:r>
      <w:r w:rsidRPr="00095599">
        <w:rPr>
          <w:rFonts w:ascii="Cambria" w:hAnsi="Cambria"/>
          <w:sz w:val="16"/>
          <w:szCs w:val="16"/>
          <w:lang w:val="mk-MK"/>
        </w:rPr>
        <w:t xml:space="preserve"> https://emagazin.mk/%D0%B1%D0%B0%D0%BB%D0%B0%D0%BD%D1%81%D0%B5%D1%80%D0%BE%D1%82-%D0%B7%D0%B0-%D0%B2%D1%80%D0%B0%D0%B1%D0%BE%D1%82%D1%83%D0%B2%D0%B0%D1%9A%D0%B0-%D0%B5-%D0%BF%D1%80%D0%BE%D1%87%D0%B8%D1%81%D1%82%D0%B5/</w:t>
      </w:r>
    </w:p>
  </w:footnote>
  <w:footnote w:id="14">
    <w:p w14:paraId="40B42DA9" w14:textId="0DD80B65" w:rsidR="005776F0" w:rsidRPr="00974590" w:rsidRDefault="005776F0" w:rsidP="004408ED">
      <w:pPr>
        <w:pStyle w:val="FootnoteText"/>
        <w:rPr>
          <w:rFonts w:ascii="Cambria" w:hAnsi="Cambria"/>
          <w:color w:val="002060"/>
          <w:sz w:val="16"/>
          <w:szCs w:val="16"/>
          <w:lang w:val="mk-MK"/>
        </w:rPr>
      </w:pPr>
      <w:r w:rsidRPr="00974590">
        <w:rPr>
          <w:rStyle w:val="FootnoteReference"/>
          <w:rFonts w:ascii="Cambria" w:hAnsi="Cambria"/>
          <w:color w:val="002060"/>
          <w:sz w:val="16"/>
          <w:szCs w:val="16"/>
          <w:lang w:val="mk-MK"/>
        </w:rPr>
        <w:footnoteRef/>
      </w:r>
      <w:r w:rsidRPr="00974590">
        <w:rPr>
          <w:rFonts w:ascii="Cambria" w:hAnsi="Cambria"/>
          <w:color w:val="002060"/>
          <w:sz w:val="16"/>
          <w:szCs w:val="16"/>
          <w:lang w:val="mk-MK"/>
        </w:rPr>
        <w:t>https://cup.org.mk/publication/NED%20%D0%98%D0%B7%D0%B2%D0%B5%D1%88%D1%82%D0%B0%D1%98%204_final.pdf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C7D2E" w14:textId="1A3C9922" w:rsidR="005776F0" w:rsidRPr="00993D79" w:rsidRDefault="005776F0" w:rsidP="00C17068">
    <w:pPr>
      <w:pStyle w:val="FooterOdd"/>
      <w:jc w:val="right"/>
      <w:rPr>
        <w:rFonts w:ascii="Cambria" w:hAnsi="Cambria" w:cstheme="majorHAnsi"/>
        <w:b/>
        <w:bCs/>
        <w:color w:val="BFBFBF" w:themeColor="background1" w:themeShade="BF"/>
        <w:lang w:val="sq-AL"/>
      </w:rPr>
    </w:pPr>
    <w:r w:rsidRPr="00993D79">
      <w:rPr>
        <w:rFonts w:ascii="Cambria" w:hAnsi="Cambria" w:cstheme="majorHAnsi"/>
        <w:b/>
        <w:bCs/>
        <w:color w:val="BFBFBF" w:themeColor="background1" w:themeShade="BF"/>
        <w:lang w:val="sq-AL"/>
      </w:rPr>
      <w:t xml:space="preserve">Analizë e rreziqeve të korrupsionit në </w:t>
    </w:r>
    <w:r w:rsidRPr="00993D79">
      <w:rPr>
        <w:rFonts w:ascii="Cambria" w:hAnsi="Cambria" w:cstheme="majorHAnsi"/>
        <w:b/>
        <w:bCs/>
        <w:color w:val="BFBFBF" w:themeColor="background1" w:themeShade="BF"/>
        <w:lang w:val="sq-AL"/>
      </w:rPr>
      <w:br/>
      <w:t xml:space="preserve">procedurat e punësimit në sektorin </w:t>
    </w:r>
    <w:r>
      <w:rPr>
        <w:rFonts w:ascii="Cambria" w:hAnsi="Cambria" w:cstheme="majorHAnsi"/>
        <w:b/>
        <w:bCs/>
        <w:color w:val="BFBFBF" w:themeColor="background1" w:themeShade="BF"/>
        <w:lang w:val="sq-AL"/>
      </w:rPr>
      <w:t>E SHËNDETËSISË</w:t>
    </w:r>
    <w:r w:rsidRPr="00993D79">
      <w:rPr>
        <w:rFonts w:ascii="Cambria" w:hAnsi="Cambria" w:cstheme="majorHAnsi"/>
        <w:b/>
        <w:bCs/>
        <w:color w:val="BFBFBF" w:themeColor="background1" w:themeShade="BF"/>
        <w:lang w:val="sq-AL"/>
      </w:rPr>
      <w:t xml:space="preserve"> </w:t>
    </w:r>
  </w:p>
  <w:p w14:paraId="480B2C45" w14:textId="77777777" w:rsidR="005776F0" w:rsidRPr="00993D79" w:rsidRDefault="005776F0">
    <w:pPr>
      <w:pStyle w:val="Header"/>
      <w:rPr>
        <w:color w:val="BFBFBF" w:themeColor="background1" w:themeShade="BF"/>
        <w:lang w:val="sq-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C0137" w14:textId="052FA2F3" w:rsidR="005776F0" w:rsidRPr="00CE3EAE" w:rsidRDefault="005776F0" w:rsidP="00CE3EAE">
    <w:pPr>
      <w:pStyle w:val="Header"/>
      <w:jc w:val="right"/>
      <w:rPr>
        <w:rFonts w:ascii="Cambria" w:hAnsi="Cambria"/>
        <w:b/>
        <w:bCs/>
        <w:color w:val="F2F2F2" w:themeColor="background1" w:themeShade="F2"/>
        <w:sz w:val="18"/>
        <w:szCs w:val="18"/>
        <w:lang w:val="mk-MK"/>
      </w:rPr>
    </w:pPr>
    <w:r w:rsidRPr="00993D79">
      <w:rPr>
        <w:rFonts w:ascii="Cambria" w:hAnsi="Cambria" w:cstheme="majorHAnsi"/>
        <w:b/>
        <w:bCs/>
        <w:color w:val="BFBFBF" w:themeColor="background1" w:themeShade="BF"/>
        <w:lang w:val="sq-AL"/>
      </w:rPr>
      <w:t xml:space="preserve">Analizë e rreziqeve të korrupsionit në </w:t>
    </w:r>
    <w:r w:rsidRPr="00993D79">
      <w:rPr>
        <w:rFonts w:ascii="Cambria" w:hAnsi="Cambria" w:cstheme="majorHAnsi"/>
        <w:b/>
        <w:bCs/>
        <w:color w:val="BFBFBF" w:themeColor="background1" w:themeShade="BF"/>
        <w:lang w:val="sq-AL"/>
      </w:rPr>
      <w:br/>
      <w:t>procedurat e punësimit në sektorin publik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02931"/>
    <w:multiLevelType w:val="hybridMultilevel"/>
    <w:tmpl w:val="9DB6CD20"/>
    <w:lvl w:ilvl="0" w:tplc="FE2A156E">
      <w:numFmt w:val="bullet"/>
      <w:lvlText w:val="-"/>
      <w:lvlJc w:val="left"/>
      <w:pPr>
        <w:ind w:left="720" w:hanging="360"/>
      </w:pPr>
      <w:rPr>
        <w:rFonts w:ascii="Cambria" w:eastAsiaTheme="minorEastAsia" w:hAnsi="Cambria" w:cs="GillSansMTStd-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BD2B5B"/>
    <w:multiLevelType w:val="hybridMultilevel"/>
    <w:tmpl w:val="EDF453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6B570F"/>
    <w:multiLevelType w:val="hybridMultilevel"/>
    <w:tmpl w:val="5DE0D9B4"/>
    <w:lvl w:ilvl="0" w:tplc="04C67066">
      <w:start w:val="3"/>
      <w:numFmt w:val="bullet"/>
      <w:lvlText w:val="-"/>
      <w:lvlJc w:val="left"/>
      <w:pPr>
        <w:ind w:left="720" w:hanging="360"/>
      </w:pPr>
      <w:rPr>
        <w:rFonts w:ascii="Calibri" w:eastAsia="Calibri" w:hAnsi="Calibri" w:cs="Calibri"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124663"/>
    <w:multiLevelType w:val="hybridMultilevel"/>
    <w:tmpl w:val="B1D26942"/>
    <w:lvl w:ilvl="0" w:tplc="18BC6254">
      <w:start w:val="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191AD9"/>
    <w:multiLevelType w:val="hybridMultilevel"/>
    <w:tmpl w:val="2D44FF06"/>
    <w:lvl w:ilvl="0" w:tplc="5CBAE2E0">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B4130B"/>
    <w:multiLevelType w:val="hybridMultilevel"/>
    <w:tmpl w:val="A1D05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98463C"/>
    <w:multiLevelType w:val="multilevel"/>
    <w:tmpl w:val="44109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5F40C8"/>
    <w:multiLevelType w:val="hybridMultilevel"/>
    <w:tmpl w:val="D22459CC"/>
    <w:lvl w:ilvl="0" w:tplc="7DC0C56E">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4E3C9C"/>
    <w:multiLevelType w:val="hybridMultilevel"/>
    <w:tmpl w:val="5EEAB4D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6C63593B"/>
    <w:multiLevelType w:val="hybridMultilevel"/>
    <w:tmpl w:val="BA8E59E0"/>
    <w:lvl w:ilvl="0" w:tplc="33628BB2">
      <w:numFmt w:val="bullet"/>
      <w:lvlText w:val="-"/>
      <w:lvlJc w:val="left"/>
      <w:pPr>
        <w:ind w:left="1080" w:hanging="360"/>
      </w:pPr>
      <w:rPr>
        <w:rFonts w:ascii="Cambria" w:eastAsia="Times New Roman" w:hAnsi="Cambria"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5"/>
  </w:num>
  <w:num w:numId="3">
    <w:abstractNumId w:val="2"/>
  </w:num>
  <w:num w:numId="4">
    <w:abstractNumId w:val="9"/>
  </w:num>
  <w:num w:numId="5">
    <w:abstractNumId w:val="8"/>
  </w:num>
  <w:num w:numId="6">
    <w:abstractNumId w:val="3"/>
  </w:num>
  <w:num w:numId="7">
    <w:abstractNumId w:val="0"/>
  </w:num>
  <w:num w:numId="8">
    <w:abstractNumId w:val="1"/>
  </w:num>
  <w:num w:numId="9">
    <w:abstractNumId w:val="4"/>
  </w:num>
  <w:num w:numId="1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C75"/>
    <w:rsid w:val="00001A74"/>
    <w:rsid w:val="00010F6E"/>
    <w:rsid w:val="000129D9"/>
    <w:rsid w:val="0001334B"/>
    <w:rsid w:val="00014825"/>
    <w:rsid w:val="000243FD"/>
    <w:rsid w:val="00025BFF"/>
    <w:rsid w:val="00030213"/>
    <w:rsid w:val="00031916"/>
    <w:rsid w:val="0003257A"/>
    <w:rsid w:val="000325B3"/>
    <w:rsid w:val="0003451E"/>
    <w:rsid w:val="000348FF"/>
    <w:rsid w:val="00054175"/>
    <w:rsid w:val="0006250D"/>
    <w:rsid w:val="000678E1"/>
    <w:rsid w:val="00071FAA"/>
    <w:rsid w:val="00073656"/>
    <w:rsid w:val="000748C0"/>
    <w:rsid w:val="00081AAA"/>
    <w:rsid w:val="00082A54"/>
    <w:rsid w:val="00084020"/>
    <w:rsid w:val="00085DE3"/>
    <w:rsid w:val="00090338"/>
    <w:rsid w:val="00093C23"/>
    <w:rsid w:val="00094847"/>
    <w:rsid w:val="00095599"/>
    <w:rsid w:val="0009772C"/>
    <w:rsid w:val="000A16AB"/>
    <w:rsid w:val="000A1F81"/>
    <w:rsid w:val="000A73B9"/>
    <w:rsid w:val="000B0372"/>
    <w:rsid w:val="000B5697"/>
    <w:rsid w:val="000B7217"/>
    <w:rsid w:val="000C2480"/>
    <w:rsid w:val="000C5C31"/>
    <w:rsid w:val="000D62D1"/>
    <w:rsid w:val="000E0E22"/>
    <w:rsid w:val="000E3DDD"/>
    <w:rsid w:val="000E3F94"/>
    <w:rsid w:val="000E42CE"/>
    <w:rsid w:val="000E5DF0"/>
    <w:rsid w:val="000F511E"/>
    <w:rsid w:val="000F652F"/>
    <w:rsid w:val="000F683B"/>
    <w:rsid w:val="000F6A49"/>
    <w:rsid w:val="001071B5"/>
    <w:rsid w:val="00115418"/>
    <w:rsid w:val="00115458"/>
    <w:rsid w:val="00116958"/>
    <w:rsid w:val="00120BF5"/>
    <w:rsid w:val="0012241D"/>
    <w:rsid w:val="001231EB"/>
    <w:rsid w:val="0012427F"/>
    <w:rsid w:val="00125F59"/>
    <w:rsid w:val="00127CFF"/>
    <w:rsid w:val="0013305E"/>
    <w:rsid w:val="00136303"/>
    <w:rsid w:val="00136ED2"/>
    <w:rsid w:val="001372ED"/>
    <w:rsid w:val="00137354"/>
    <w:rsid w:val="001400F5"/>
    <w:rsid w:val="0014075F"/>
    <w:rsid w:val="001424A0"/>
    <w:rsid w:val="001458DF"/>
    <w:rsid w:val="001527A2"/>
    <w:rsid w:val="00155521"/>
    <w:rsid w:val="001574E3"/>
    <w:rsid w:val="001618F1"/>
    <w:rsid w:val="00161E10"/>
    <w:rsid w:val="001634C1"/>
    <w:rsid w:val="001645D8"/>
    <w:rsid w:val="00166B0D"/>
    <w:rsid w:val="0017038E"/>
    <w:rsid w:val="00172855"/>
    <w:rsid w:val="001778E1"/>
    <w:rsid w:val="00180B81"/>
    <w:rsid w:val="00184F7C"/>
    <w:rsid w:val="00191B1D"/>
    <w:rsid w:val="0019684C"/>
    <w:rsid w:val="00197BB2"/>
    <w:rsid w:val="001A061D"/>
    <w:rsid w:val="001A1892"/>
    <w:rsid w:val="001A2124"/>
    <w:rsid w:val="001A39D7"/>
    <w:rsid w:val="001A5E74"/>
    <w:rsid w:val="001A74AD"/>
    <w:rsid w:val="001B2581"/>
    <w:rsid w:val="001B2B36"/>
    <w:rsid w:val="001B3281"/>
    <w:rsid w:val="001C15F3"/>
    <w:rsid w:val="001C1A07"/>
    <w:rsid w:val="001C33A6"/>
    <w:rsid w:val="001C629C"/>
    <w:rsid w:val="001C6E2F"/>
    <w:rsid w:val="001D0B93"/>
    <w:rsid w:val="001D72CC"/>
    <w:rsid w:val="001E58C7"/>
    <w:rsid w:val="001F4E19"/>
    <w:rsid w:val="00200855"/>
    <w:rsid w:val="0020094D"/>
    <w:rsid w:val="00202E31"/>
    <w:rsid w:val="00205316"/>
    <w:rsid w:val="002070CC"/>
    <w:rsid w:val="002141C6"/>
    <w:rsid w:val="002234ED"/>
    <w:rsid w:val="002248C5"/>
    <w:rsid w:val="002310C0"/>
    <w:rsid w:val="00234C3B"/>
    <w:rsid w:val="0023530B"/>
    <w:rsid w:val="00237937"/>
    <w:rsid w:val="00237AB9"/>
    <w:rsid w:val="00241565"/>
    <w:rsid w:val="002422C4"/>
    <w:rsid w:val="00242D37"/>
    <w:rsid w:val="00242D88"/>
    <w:rsid w:val="00243B9C"/>
    <w:rsid w:val="002501CF"/>
    <w:rsid w:val="00251B59"/>
    <w:rsid w:val="002601C1"/>
    <w:rsid w:val="00264F7C"/>
    <w:rsid w:val="002673A2"/>
    <w:rsid w:val="002674CD"/>
    <w:rsid w:val="00272A8F"/>
    <w:rsid w:val="00284697"/>
    <w:rsid w:val="0028574A"/>
    <w:rsid w:val="0028585B"/>
    <w:rsid w:val="0028672F"/>
    <w:rsid w:val="00291AA1"/>
    <w:rsid w:val="00293551"/>
    <w:rsid w:val="002945D6"/>
    <w:rsid w:val="00295B33"/>
    <w:rsid w:val="0029768A"/>
    <w:rsid w:val="002A0B18"/>
    <w:rsid w:val="002A3985"/>
    <w:rsid w:val="002A441D"/>
    <w:rsid w:val="002B0113"/>
    <w:rsid w:val="002B0BC0"/>
    <w:rsid w:val="002B0D78"/>
    <w:rsid w:val="002B5708"/>
    <w:rsid w:val="002C659B"/>
    <w:rsid w:val="002C7E11"/>
    <w:rsid w:val="002D0147"/>
    <w:rsid w:val="002D0A0C"/>
    <w:rsid w:val="002D18BF"/>
    <w:rsid w:val="002D4A77"/>
    <w:rsid w:val="002D5690"/>
    <w:rsid w:val="002E0BC8"/>
    <w:rsid w:val="002E1E15"/>
    <w:rsid w:val="002E75E6"/>
    <w:rsid w:val="002F3034"/>
    <w:rsid w:val="002F616F"/>
    <w:rsid w:val="00300153"/>
    <w:rsid w:val="003127D7"/>
    <w:rsid w:val="003129B6"/>
    <w:rsid w:val="003168E8"/>
    <w:rsid w:val="00317383"/>
    <w:rsid w:val="003214A2"/>
    <w:rsid w:val="00323F4E"/>
    <w:rsid w:val="00327627"/>
    <w:rsid w:val="00333558"/>
    <w:rsid w:val="003351D9"/>
    <w:rsid w:val="0034165D"/>
    <w:rsid w:val="00341B05"/>
    <w:rsid w:val="00341D0D"/>
    <w:rsid w:val="00341D34"/>
    <w:rsid w:val="00345F23"/>
    <w:rsid w:val="00346908"/>
    <w:rsid w:val="0034729F"/>
    <w:rsid w:val="0035188D"/>
    <w:rsid w:val="003542B5"/>
    <w:rsid w:val="003544ED"/>
    <w:rsid w:val="00354B60"/>
    <w:rsid w:val="00355230"/>
    <w:rsid w:val="003556B3"/>
    <w:rsid w:val="00362C75"/>
    <w:rsid w:val="0036398B"/>
    <w:rsid w:val="003642EF"/>
    <w:rsid w:val="003660E4"/>
    <w:rsid w:val="00370B95"/>
    <w:rsid w:val="00371C91"/>
    <w:rsid w:val="00373DBE"/>
    <w:rsid w:val="003742D7"/>
    <w:rsid w:val="00374A36"/>
    <w:rsid w:val="00376F3F"/>
    <w:rsid w:val="00380AE9"/>
    <w:rsid w:val="00383E17"/>
    <w:rsid w:val="003861BD"/>
    <w:rsid w:val="003872A7"/>
    <w:rsid w:val="0038747D"/>
    <w:rsid w:val="00387C26"/>
    <w:rsid w:val="003A346C"/>
    <w:rsid w:val="003A5975"/>
    <w:rsid w:val="003B092D"/>
    <w:rsid w:val="003B1247"/>
    <w:rsid w:val="003B4E59"/>
    <w:rsid w:val="003B7BFF"/>
    <w:rsid w:val="003C0EE1"/>
    <w:rsid w:val="003C123E"/>
    <w:rsid w:val="003C14F8"/>
    <w:rsid w:val="003C5D84"/>
    <w:rsid w:val="003C6987"/>
    <w:rsid w:val="003D3F61"/>
    <w:rsid w:val="003D5CD4"/>
    <w:rsid w:val="003D5D69"/>
    <w:rsid w:val="003D68BB"/>
    <w:rsid w:val="003D7CDB"/>
    <w:rsid w:val="003E2553"/>
    <w:rsid w:val="003E26B6"/>
    <w:rsid w:val="003E390F"/>
    <w:rsid w:val="003E6E88"/>
    <w:rsid w:val="003F50A5"/>
    <w:rsid w:val="00401694"/>
    <w:rsid w:val="00401854"/>
    <w:rsid w:val="004041AF"/>
    <w:rsid w:val="00404A70"/>
    <w:rsid w:val="00405251"/>
    <w:rsid w:val="00406052"/>
    <w:rsid w:val="00406091"/>
    <w:rsid w:val="00411A4E"/>
    <w:rsid w:val="004121F9"/>
    <w:rsid w:val="00414B83"/>
    <w:rsid w:val="00414D16"/>
    <w:rsid w:val="00415446"/>
    <w:rsid w:val="00420742"/>
    <w:rsid w:val="004239F8"/>
    <w:rsid w:val="00424CC4"/>
    <w:rsid w:val="004304F9"/>
    <w:rsid w:val="004408ED"/>
    <w:rsid w:val="004415CF"/>
    <w:rsid w:val="004469E9"/>
    <w:rsid w:val="00447D27"/>
    <w:rsid w:val="00451DDA"/>
    <w:rsid w:val="00454B39"/>
    <w:rsid w:val="00457D40"/>
    <w:rsid w:val="00465048"/>
    <w:rsid w:val="00465610"/>
    <w:rsid w:val="0046760D"/>
    <w:rsid w:val="004676A7"/>
    <w:rsid w:val="00467783"/>
    <w:rsid w:val="00467BE5"/>
    <w:rsid w:val="00473453"/>
    <w:rsid w:val="0047418A"/>
    <w:rsid w:val="00474422"/>
    <w:rsid w:val="00477924"/>
    <w:rsid w:val="00480682"/>
    <w:rsid w:val="00480EEB"/>
    <w:rsid w:val="00483090"/>
    <w:rsid w:val="004831B3"/>
    <w:rsid w:val="0048546D"/>
    <w:rsid w:val="0048680C"/>
    <w:rsid w:val="00493AA0"/>
    <w:rsid w:val="004946AB"/>
    <w:rsid w:val="00496B69"/>
    <w:rsid w:val="004A289A"/>
    <w:rsid w:val="004B4E6A"/>
    <w:rsid w:val="004B5B18"/>
    <w:rsid w:val="004B7EAA"/>
    <w:rsid w:val="004C30D7"/>
    <w:rsid w:val="004D0762"/>
    <w:rsid w:val="004D11EE"/>
    <w:rsid w:val="004D16DE"/>
    <w:rsid w:val="004D330E"/>
    <w:rsid w:val="004D4BD2"/>
    <w:rsid w:val="004D5DAD"/>
    <w:rsid w:val="004E1621"/>
    <w:rsid w:val="004F571E"/>
    <w:rsid w:val="004F66D4"/>
    <w:rsid w:val="00500161"/>
    <w:rsid w:val="005010A3"/>
    <w:rsid w:val="00501D54"/>
    <w:rsid w:val="0050561E"/>
    <w:rsid w:val="00506ECD"/>
    <w:rsid w:val="00506ECF"/>
    <w:rsid w:val="0050761D"/>
    <w:rsid w:val="00515F57"/>
    <w:rsid w:val="00522BC1"/>
    <w:rsid w:val="00532FC3"/>
    <w:rsid w:val="00533D9F"/>
    <w:rsid w:val="00533F1C"/>
    <w:rsid w:val="00536751"/>
    <w:rsid w:val="0054193D"/>
    <w:rsid w:val="005445AF"/>
    <w:rsid w:val="00544FD5"/>
    <w:rsid w:val="005472F9"/>
    <w:rsid w:val="005516E7"/>
    <w:rsid w:val="00551E76"/>
    <w:rsid w:val="00556898"/>
    <w:rsid w:val="005568BB"/>
    <w:rsid w:val="00556F5D"/>
    <w:rsid w:val="00557280"/>
    <w:rsid w:val="00562FBF"/>
    <w:rsid w:val="00564051"/>
    <w:rsid w:val="00566682"/>
    <w:rsid w:val="005671C7"/>
    <w:rsid w:val="00570875"/>
    <w:rsid w:val="00571F04"/>
    <w:rsid w:val="00574D1E"/>
    <w:rsid w:val="00576E45"/>
    <w:rsid w:val="005776F0"/>
    <w:rsid w:val="00584D75"/>
    <w:rsid w:val="00586417"/>
    <w:rsid w:val="0059343F"/>
    <w:rsid w:val="00596A5E"/>
    <w:rsid w:val="005A07A7"/>
    <w:rsid w:val="005A230E"/>
    <w:rsid w:val="005A4A47"/>
    <w:rsid w:val="005A5381"/>
    <w:rsid w:val="005B03AD"/>
    <w:rsid w:val="005B12FA"/>
    <w:rsid w:val="005B1D10"/>
    <w:rsid w:val="005B3F61"/>
    <w:rsid w:val="005B4738"/>
    <w:rsid w:val="005B575C"/>
    <w:rsid w:val="005B68BB"/>
    <w:rsid w:val="005B68E6"/>
    <w:rsid w:val="005B7045"/>
    <w:rsid w:val="005B73B9"/>
    <w:rsid w:val="005C1FAA"/>
    <w:rsid w:val="005C3910"/>
    <w:rsid w:val="005C3962"/>
    <w:rsid w:val="005D10BA"/>
    <w:rsid w:val="005D4C79"/>
    <w:rsid w:val="005D5E34"/>
    <w:rsid w:val="005D6739"/>
    <w:rsid w:val="005D706A"/>
    <w:rsid w:val="005E04DE"/>
    <w:rsid w:val="005E0ABC"/>
    <w:rsid w:val="005E1200"/>
    <w:rsid w:val="005E210B"/>
    <w:rsid w:val="005E2493"/>
    <w:rsid w:val="005E3635"/>
    <w:rsid w:val="005F0008"/>
    <w:rsid w:val="005F3192"/>
    <w:rsid w:val="005F5630"/>
    <w:rsid w:val="005F68DF"/>
    <w:rsid w:val="006042B2"/>
    <w:rsid w:val="00612A8F"/>
    <w:rsid w:val="00614482"/>
    <w:rsid w:val="00616392"/>
    <w:rsid w:val="006202C3"/>
    <w:rsid w:val="00620B72"/>
    <w:rsid w:val="00620BEA"/>
    <w:rsid w:val="00625620"/>
    <w:rsid w:val="006318B2"/>
    <w:rsid w:val="00632389"/>
    <w:rsid w:val="00633450"/>
    <w:rsid w:val="006342CF"/>
    <w:rsid w:val="00640674"/>
    <w:rsid w:val="00655891"/>
    <w:rsid w:val="00655FCF"/>
    <w:rsid w:val="0065700D"/>
    <w:rsid w:val="00661174"/>
    <w:rsid w:val="00662050"/>
    <w:rsid w:val="006622E5"/>
    <w:rsid w:val="00666126"/>
    <w:rsid w:val="0066640E"/>
    <w:rsid w:val="00670C34"/>
    <w:rsid w:val="00673044"/>
    <w:rsid w:val="0067545E"/>
    <w:rsid w:val="00675896"/>
    <w:rsid w:val="00675E1F"/>
    <w:rsid w:val="006771A3"/>
    <w:rsid w:val="00681307"/>
    <w:rsid w:val="00682DD4"/>
    <w:rsid w:val="0068730B"/>
    <w:rsid w:val="006907F3"/>
    <w:rsid w:val="00691DED"/>
    <w:rsid w:val="00696F37"/>
    <w:rsid w:val="006970CA"/>
    <w:rsid w:val="006A1D74"/>
    <w:rsid w:val="006A291C"/>
    <w:rsid w:val="006B0657"/>
    <w:rsid w:val="006B1F93"/>
    <w:rsid w:val="006B31D8"/>
    <w:rsid w:val="006B363F"/>
    <w:rsid w:val="006B4CCB"/>
    <w:rsid w:val="006B4FA3"/>
    <w:rsid w:val="006B6685"/>
    <w:rsid w:val="006B7AB1"/>
    <w:rsid w:val="006B7EA1"/>
    <w:rsid w:val="006C425F"/>
    <w:rsid w:val="006C6CB4"/>
    <w:rsid w:val="006E00FC"/>
    <w:rsid w:val="006E01ED"/>
    <w:rsid w:val="006E4C83"/>
    <w:rsid w:val="006E6C04"/>
    <w:rsid w:val="006E79ED"/>
    <w:rsid w:val="006F6C2C"/>
    <w:rsid w:val="006F7636"/>
    <w:rsid w:val="00700637"/>
    <w:rsid w:val="00711379"/>
    <w:rsid w:val="00713E4E"/>
    <w:rsid w:val="00714B6B"/>
    <w:rsid w:val="00716457"/>
    <w:rsid w:val="007168D6"/>
    <w:rsid w:val="007228B9"/>
    <w:rsid w:val="007270C9"/>
    <w:rsid w:val="0072753C"/>
    <w:rsid w:val="007300AC"/>
    <w:rsid w:val="007324FD"/>
    <w:rsid w:val="00735464"/>
    <w:rsid w:val="00737214"/>
    <w:rsid w:val="007440C6"/>
    <w:rsid w:val="00745C10"/>
    <w:rsid w:val="007467B1"/>
    <w:rsid w:val="00747B10"/>
    <w:rsid w:val="00750278"/>
    <w:rsid w:val="00755E84"/>
    <w:rsid w:val="007613AA"/>
    <w:rsid w:val="007629D4"/>
    <w:rsid w:val="00763D50"/>
    <w:rsid w:val="0076457B"/>
    <w:rsid w:val="007646CE"/>
    <w:rsid w:val="00764DE3"/>
    <w:rsid w:val="00765FAD"/>
    <w:rsid w:val="007728EA"/>
    <w:rsid w:val="0077566F"/>
    <w:rsid w:val="00776780"/>
    <w:rsid w:val="00780AB4"/>
    <w:rsid w:val="0078314D"/>
    <w:rsid w:val="00784D23"/>
    <w:rsid w:val="00785BBB"/>
    <w:rsid w:val="00792EAE"/>
    <w:rsid w:val="0079372D"/>
    <w:rsid w:val="0079603A"/>
    <w:rsid w:val="00797F96"/>
    <w:rsid w:val="007A0E9E"/>
    <w:rsid w:val="007A39A2"/>
    <w:rsid w:val="007A4C23"/>
    <w:rsid w:val="007B110D"/>
    <w:rsid w:val="007B24A4"/>
    <w:rsid w:val="007C2643"/>
    <w:rsid w:val="007C3458"/>
    <w:rsid w:val="007C43AD"/>
    <w:rsid w:val="007C64AB"/>
    <w:rsid w:val="007C7081"/>
    <w:rsid w:val="007D34F2"/>
    <w:rsid w:val="007D6DE4"/>
    <w:rsid w:val="007E098F"/>
    <w:rsid w:val="007E1246"/>
    <w:rsid w:val="007F64CE"/>
    <w:rsid w:val="007F6C8D"/>
    <w:rsid w:val="00810686"/>
    <w:rsid w:val="00812161"/>
    <w:rsid w:val="00812F85"/>
    <w:rsid w:val="00816617"/>
    <w:rsid w:val="00817E82"/>
    <w:rsid w:val="00822032"/>
    <w:rsid w:val="00823759"/>
    <w:rsid w:val="00823F06"/>
    <w:rsid w:val="00825701"/>
    <w:rsid w:val="00825955"/>
    <w:rsid w:val="00825E71"/>
    <w:rsid w:val="0082773B"/>
    <w:rsid w:val="008304B5"/>
    <w:rsid w:val="00843576"/>
    <w:rsid w:val="00843988"/>
    <w:rsid w:val="00845047"/>
    <w:rsid w:val="008468F1"/>
    <w:rsid w:val="008519E4"/>
    <w:rsid w:val="00855517"/>
    <w:rsid w:val="00855E12"/>
    <w:rsid w:val="008560D8"/>
    <w:rsid w:val="00857D9D"/>
    <w:rsid w:val="00857F74"/>
    <w:rsid w:val="0086073F"/>
    <w:rsid w:val="008653B6"/>
    <w:rsid w:val="00870168"/>
    <w:rsid w:val="008723AB"/>
    <w:rsid w:val="00873072"/>
    <w:rsid w:val="0088022E"/>
    <w:rsid w:val="00882E1A"/>
    <w:rsid w:val="00885DED"/>
    <w:rsid w:val="0089435D"/>
    <w:rsid w:val="008A30A0"/>
    <w:rsid w:val="008A561C"/>
    <w:rsid w:val="008B0C8F"/>
    <w:rsid w:val="008B64CB"/>
    <w:rsid w:val="008B7EE6"/>
    <w:rsid w:val="008C01A1"/>
    <w:rsid w:val="008C1190"/>
    <w:rsid w:val="008C5329"/>
    <w:rsid w:val="008C66E4"/>
    <w:rsid w:val="008C7D74"/>
    <w:rsid w:val="008D2926"/>
    <w:rsid w:val="008D2EE6"/>
    <w:rsid w:val="008D30C4"/>
    <w:rsid w:val="008D3296"/>
    <w:rsid w:val="008D5418"/>
    <w:rsid w:val="008D6BE9"/>
    <w:rsid w:val="008D7A12"/>
    <w:rsid w:val="008E2528"/>
    <w:rsid w:val="008E411C"/>
    <w:rsid w:val="008F6270"/>
    <w:rsid w:val="008F6FF9"/>
    <w:rsid w:val="008F71F6"/>
    <w:rsid w:val="008F7C10"/>
    <w:rsid w:val="008F7FBD"/>
    <w:rsid w:val="009053B5"/>
    <w:rsid w:val="00905B5D"/>
    <w:rsid w:val="009142EE"/>
    <w:rsid w:val="0091549C"/>
    <w:rsid w:val="00916CBB"/>
    <w:rsid w:val="0092243B"/>
    <w:rsid w:val="00922E6D"/>
    <w:rsid w:val="00927B1D"/>
    <w:rsid w:val="00934673"/>
    <w:rsid w:val="00936439"/>
    <w:rsid w:val="00940598"/>
    <w:rsid w:val="00941DB1"/>
    <w:rsid w:val="0094403C"/>
    <w:rsid w:val="0094548B"/>
    <w:rsid w:val="0094584C"/>
    <w:rsid w:val="00946921"/>
    <w:rsid w:val="0095127D"/>
    <w:rsid w:val="00952B9E"/>
    <w:rsid w:val="00954528"/>
    <w:rsid w:val="00964635"/>
    <w:rsid w:val="0096545B"/>
    <w:rsid w:val="00974590"/>
    <w:rsid w:val="00975566"/>
    <w:rsid w:val="00981894"/>
    <w:rsid w:val="00995C8D"/>
    <w:rsid w:val="009A0577"/>
    <w:rsid w:val="009A05B8"/>
    <w:rsid w:val="009A16A1"/>
    <w:rsid w:val="009A5030"/>
    <w:rsid w:val="009B07C5"/>
    <w:rsid w:val="009C0167"/>
    <w:rsid w:val="009C42ED"/>
    <w:rsid w:val="009C6B30"/>
    <w:rsid w:val="009C78DF"/>
    <w:rsid w:val="009D0C29"/>
    <w:rsid w:val="009D4B22"/>
    <w:rsid w:val="009D69AA"/>
    <w:rsid w:val="009D6F8E"/>
    <w:rsid w:val="009D73CD"/>
    <w:rsid w:val="009E06D6"/>
    <w:rsid w:val="009E4B29"/>
    <w:rsid w:val="009E5D54"/>
    <w:rsid w:val="009F4C0C"/>
    <w:rsid w:val="009F4C21"/>
    <w:rsid w:val="009F7778"/>
    <w:rsid w:val="00A020A1"/>
    <w:rsid w:val="00A06FF5"/>
    <w:rsid w:val="00A0755E"/>
    <w:rsid w:val="00A077FD"/>
    <w:rsid w:val="00A1738D"/>
    <w:rsid w:val="00A22B89"/>
    <w:rsid w:val="00A24D43"/>
    <w:rsid w:val="00A25716"/>
    <w:rsid w:val="00A30550"/>
    <w:rsid w:val="00A32CCF"/>
    <w:rsid w:val="00A343B7"/>
    <w:rsid w:val="00A40210"/>
    <w:rsid w:val="00A40888"/>
    <w:rsid w:val="00A40BC7"/>
    <w:rsid w:val="00A40C72"/>
    <w:rsid w:val="00A45007"/>
    <w:rsid w:val="00A45336"/>
    <w:rsid w:val="00A45463"/>
    <w:rsid w:val="00A532D4"/>
    <w:rsid w:val="00A551F3"/>
    <w:rsid w:val="00A6199A"/>
    <w:rsid w:val="00A678C5"/>
    <w:rsid w:val="00A7040F"/>
    <w:rsid w:val="00A71360"/>
    <w:rsid w:val="00A717E0"/>
    <w:rsid w:val="00A74A7D"/>
    <w:rsid w:val="00A77887"/>
    <w:rsid w:val="00A82EF9"/>
    <w:rsid w:val="00A90013"/>
    <w:rsid w:val="00A91746"/>
    <w:rsid w:val="00AA2B5A"/>
    <w:rsid w:val="00AB0E24"/>
    <w:rsid w:val="00AB7F63"/>
    <w:rsid w:val="00AC1A3E"/>
    <w:rsid w:val="00AC2C51"/>
    <w:rsid w:val="00AC485B"/>
    <w:rsid w:val="00AC5B86"/>
    <w:rsid w:val="00AC7510"/>
    <w:rsid w:val="00AD0EBA"/>
    <w:rsid w:val="00AD1771"/>
    <w:rsid w:val="00AD20BE"/>
    <w:rsid w:val="00AD2B14"/>
    <w:rsid w:val="00AD4640"/>
    <w:rsid w:val="00AD7654"/>
    <w:rsid w:val="00AE35F2"/>
    <w:rsid w:val="00AE3743"/>
    <w:rsid w:val="00AE63F0"/>
    <w:rsid w:val="00AF0C1C"/>
    <w:rsid w:val="00AF1CEB"/>
    <w:rsid w:val="00AF2A74"/>
    <w:rsid w:val="00AF30B6"/>
    <w:rsid w:val="00AF377F"/>
    <w:rsid w:val="00B02979"/>
    <w:rsid w:val="00B03520"/>
    <w:rsid w:val="00B04813"/>
    <w:rsid w:val="00B052F3"/>
    <w:rsid w:val="00B12497"/>
    <w:rsid w:val="00B1301B"/>
    <w:rsid w:val="00B140A3"/>
    <w:rsid w:val="00B20145"/>
    <w:rsid w:val="00B27573"/>
    <w:rsid w:val="00B3502D"/>
    <w:rsid w:val="00B3592B"/>
    <w:rsid w:val="00B35F07"/>
    <w:rsid w:val="00B3672A"/>
    <w:rsid w:val="00B40A03"/>
    <w:rsid w:val="00B413DA"/>
    <w:rsid w:val="00B429D3"/>
    <w:rsid w:val="00B43C2E"/>
    <w:rsid w:val="00B4549E"/>
    <w:rsid w:val="00B476A3"/>
    <w:rsid w:val="00B4775A"/>
    <w:rsid w:val="00B54073"/>
    <w:rsid w:val="00B61778"/>
    <w:rsid w:val="00B63A4E"/>
    <w:rsid w:val="00B66A7D"/>
    <w:rsid w:val="00B71DB4"/>
    <w:rsid w:val="00B75B71"/>
    <w:rsid w:val="00B80E2E"/>
    <w:rsid w:val="00B83FEB"/>
    <w:rsid w:val="00B90847"/>
    <w:rsid w:val="00B91720"/>
    <w:rsid w:val="00B95E9A"/>
    <w:rsid w:val="00B96B37"/>
    <w:rsid w:val="00BA1741"/>
    <w:rsid w:val="00BA17EA"/>
    <w:rsid w:val="00BA46FF"/>
    <w:rsid w:val="00BA60B7"/>
    <w:rsid w:val="00BB0A20"/>
    <w:rsid w:val="00BB12ED"/>
    <w:rsid w:val="00BB5DD3"/>
    <w:rsid w:val="00BC2CE8"/>
    <w:rsid w:val="00BC2E78"/>
    <w:rsid w:val="00BD0DA4"/>
    <w:rsid w:val="00BD640B"/>
    <w:rsid w:val="00BF063E"/>
    <w:rsid w:val="00BF3149"/>
    <w:rsid w:val="00C06424"/>
    <w:rsid w:val="00C106D2"/>
    <w:rsid w:val="00C10F79"/>
    <w:rsid w:val="00C11CB3"/>
    <w:rsid w:val="00C17068"/>
    <w:rsid w:val="00C17F65"/>
    <w:rsid w:val="00C228F5"/>
    <w:rsid w:val="00C2773A"/>
    <w:rsid w:val="00C3022F"/>
    <w:rsid w:val="00C31A02"/>
    <w:rsid w:val="00C32093"/>
    <w:rsid w:val="00C369A5"/>
    <w:rsid w:val="00C37EF1"/>
    <w:rsid w:val="00C37F0C"/>
    <w:rsid w:val="00C4688D"/>
    <w:rsid w:val="00C50DD4"/>
    <w:rsid w:val="00C5335E"/>
    <w:rsid w:val="00C543C8"/>
    <w:rsid w:val="00C5651D"/>
    <w:rsid w:val="00C712E4"/>
    <w:rsid w:val="00C7448C"/>
    <w:rsid w:val="00C750FF"/>
    <w:rsid w:val="00C76999"/>
    <w:rsid w:val="00C76F46"/>
    <w:rsid w:val="00C8074B"/>
    <w:rsid w:val="00C808E0"/>
    <w:rsid w:val="00C84ADA"/>
    <w:rsid w:val="00C9421A"/>
    <w:rsid w:val="00CA0006"/>
    <w:rsid w:val="00CA25C9"/>
    <w:rsid w:val="00CA2CB1"/>
    <w:rsid w:val="00CB14C7"/>
    <w:rsid w:val="00CB15D0"/>
    <w:rsid w:val="00CB2148"/>
    <w:rsid w:val="00CB2924"/>
    <w:rsid w:val="00CB32B7"/>
    <w:rsid w:val="00CB5422"/>
    <w:rsid w:val="00CB5A98"/>
    <w:rsid w:val="00CB7717"/>
    <w:rsid w:val="00CC1A3E"/>
    <w:rsid w:val="00CC5F69"/>
    <w:rsid w:val="00CC64BE"/>
    <w:rsid w:val="00CC76A7"/>
    <w:rsid w:val="00CD0CC7"/>
    <w:rsid w:val="00CD1AB5"/>
    <w:rsid w:val="00CD1B9A"/>
    <w:rsid w:val="00CD39F5"/>
    <w:rsid w:val="00CD4902"/>
    <w:rsid w:val="00CD6E98"/>
    <w:rsid w:val="00CD72D2"/>
    <w:rsid w:val="00CE3EAE"/>
    <w:rsid w:val="00CF6553"/>
    <w:rsid w:val="00D01D60"/>
    <w:rsid w:val="00D07C45"/>
    <w:rsid w:val="00D07CD5"/>
    <w:rsid w:val="00D07E1B"/>
    <w:rsid w:val="00D07E3F"/>
    <w:rsid w:val="00D1385E"/>
    <w:rsid w:val="00D16AEE"/>
    <w:rsid w:val="00D203CC"/>
    <w:rsid w:val="00D242E4"/>
    <w:rsid w:val="00D27305"/>
    <w:rsid w:val="00D35BF6"/>
    <w:rsid w:val="00D41DBF"/>
    <w:rsid w:val="00D47F38"/>
    <w:rsid w:val="00D5034F"/>
    <w:rsid w:val="00D539F6"/>
    <w:rsid w:val="00D56207"/>
    <w:rsid w:val="00D6546E"/>
    <w:rsid w:val="00D65FBA"/>
    <w:rsid w:val="00D6682E"/>
    <w:rsid w:val="00D668E2"/>
    <w:rsid w:val="00D70094"/>
    <w:rsid w:val="00D72BD6"/>
    <w:rsid w:val="00D7582A"/>
    <w:rsid w:val="00D86043"/>
    <w:rsid w:val="00D8738E"/>
    <w:rsid w:val="00D87E4B"/>
    <w:rsid w:val="00D9019D"/>
    <w:rsid w:val="00D93024"/>
    <w:rsid w:val="00D94534"/>
    <w:rsid w:val="00DA018C"/>
    <w:rsid w:val="00DA5673"/>
    <w:rsid w:val="00DA66B0"/>
    <w:rsid w:val="00DA6954"/>
    <w:rsid w:val="00DB0472"/>
    <w:rsid w:val="00DB0AAE"/>
    <w:rsid w:val="00DB14DA"/>
    <w:rsid w:val="00DB302D"/>
    <w:rsid w:val="00DB3A0D"/>
    <w:rsid w:val="00DB7290"/>
    <w:rsid w:val="00DC3BB7"/>
    <w:rsid w:val="00DC4B91"/>
    <w:rsid w:val="00DC7325"/>
    <w:rsid w:val="00DD2AFE"/>
    <w:rsid w:val="00DD3793"/>
    <w:rsid w:val="00DD39DA"/>
    <w:rsid w:val="00DD3D98"/>
    <w:rsid w:val="00DD55EA"/>
    <w:rsid w:val="00DE04E3"/>
    <w:rsid w:val="00DE0DE2"/>
    <w:rsid w:val="00DE1DDF"/>
    <w:rsid w:val="00DE4A52"/>
    <w:rsid w:val="00DE4BCA"/>
    <w:rsid w:val="00DE6BDA"/>
    <w:rsid w:val="00DF179F"/>
    <w:rsid w:val="00DF5BB0"/>
    <w:rsid w:val="00E018F0"/>
    <w:rsid w:val="00E0355F"/>
    <w:rsid w:val="00E10F2E"/>
    <w:rsid w:val="00E13B0D"/>
    <w:rsid w:val="00E16B1D"/>
    <w:rsid w:val="00E17417"/>
    <w:rsid w:val="00E17420"/>
    <w:rsid w:val="00E2286A"/>
    <w:rsid w:val="00E22FDF"/>
    <w:rsid w:val="00E242AD"/>
    <w:rsid w:val="00E25DEC"/>
    <w:rsid w:val="00E26759"/>
    <w:rsid w:val="00E27599"/>
    <w:rsid w:val="00E32089"/>
    <w:rsid w:val="00E34F66"/>
    <w:rsid w:val="00E3561C"/>
    <w:rsid w:val="00E3566E"/>
    <w:rsid w:val="00E35914"/>
    <w:rsid w:val="00E373B1"/>
    <w:rsid w:val="00E40309"/>
    <w:rsid w:val="00E41DF7"/>
    <w:rsid w:val="00E45778"/>
    <w:rsid w:val="00E471AF"/>
    <w:rsid w:val="00E475CC"/>
    <w:rsid w:val="00E505CF"/>
    <w:rsid w:val="00E526B8"/>
    <w:rsid w:val="00E55601"/>
    <w:rsid w:val="00E56645"/>
    <w:rsid w:val="00E56B28"/>
    <w:rsid w:val="00E64844"/>
    <w:rsid w:val="00E66DBD"/>
    <w:rsid w:val="00E703BD"/>
    <w:rsid w:val="00E72FB7"/>
    <w:rsid w:val="00E808B7"/>
    <w:rsid w:val="00E82286"/>
    <w:rsid w:val="00E8285C"/>
    <w:rsid w:val="00E842FF"/>
    <w:rsid w:val="00E85687"/>
    <w:rsid w:val="00E878B7"/>
    <w:rsid w:val="00E939F6"/>
    <w:rsid w:val="00E95839"/>
    <w:rsid w:val="00EA2059"/>
    <w:rsid w:val="00EA2E0F"/>
    <w:rsid w:val="00EA7BD5"/>
    <w:rsid w:val="00EB29ED"/>
    <w:rsid w:val="00EB55AD"/>
    <w:rsid w:val="00EC2257"/>
    <w:rsid w:val="00EC2425"/>
    <w:rsid w:val="00EC2592"/>
    <w:rsid w:val="00EC3675"/>
    <w:rsid w:val="00EC3805"/>
    <w:rsid w:val="00EC393B"/>
    <w:rsid w:val="00ED632E"/>
    <w:rsid w:val="00EE31CE"/>
    <w:rsid w:val="00EE3531"/>
    <w:rsid w:val="00EE3716"/>
    <w:rsid w:val="00F007A3"/>
    <w:rsid w:val="00F00CB7"/>
    <w:rsid w:val="00F02115"/>
    <w:rsid w:val="00F0299C"/>
    <w:rsid w:val="00F03429"/>
    <w:rsid w:val="00F03C84"/>
    <w:rsid w:val="00F05032"/>
    <w:rsid w:val="00F064C9"/>
    <w:rsid w:val="00F10C2B"/>
    <w:rsid w:val="00F14EC0"/>
    <w:rsid w:val="00F165DA"/>
    <w:rsid w:val="00F16649"/>
    <w:rsid w:val="00F16A3C"/>
    <w:rsid w:val="00F219A2"/>
    <w:rsid w:val="00F30AEB"/>
    <w:rsid w:val="00F32281"/>
    <w:rsid w:val="00F406B2"/>
    <w:rsid w:val="00F413C4"/>
    <w:rsid w:val="00F4265B"/>
    <w:rsid w:val="00F4774B"/>
    <w:rsid w:val="00F47C4A"/>
    <w:rsid w:val="00F5027B"/>
    <w:rsid w:val="00F51A30"/>
    <w:rsid w:val="00F53DDB"/>
    <w:rsid w:val="00F54A43"/>
    <w:rsid w:val="00F5564C"/>
    <w:rsid w:val="00F62A50"/>
    <w:rsid w:val="00F71ACA"/>
    <w:rsid w:val="00F71F47"/>
    <w:rsid w:val="00F73046"/>
    <w:rsid w:val="00F73575"/>
    <w:rsid w:val="00F806C9"/>
    <w:rsid w:val="00F913D1"/>
    <w:rsid w:val="00F92FBC"/>
    <w:rsid w:val="00F9699E"/>
    <w:rsid w:val="00FA06B9"/>
    <w:rsid w:val="00FC06C1"/>
    <w:rsid w:val="00FC2862"/>
    <w:rsid w:val="00FC443B"/>
    <w:rsid w:val="00FC6610"/>
    <w:rsid w:val="00FD1F96"/>
    <w:rsid w:val="00FD4DE8"/>
    <w:rsid w:val="00FD5488"/>
    <w:rsid w:val="00FD6D59"/>
    <w:rsid w:val="00FD6FEA"/>
    <w:rsid w:val="00FE3648"/>
    <w:rsid w:val="00FE63BA"/>
    <w:rsid w:val="00FE7259"/>
    <w:rsid w:val="00FF2A75"/>
    <w:rsid w:val="00FF2C8A"/>
    <w:rsid w:val="00FF3FDA"/>
    <w:rsid w:val="00FF4227"/>
    <w:rsid w:val="00FF576C"/>
    <w:rsid w:val="00FF6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BFB5823"/>
  <w15:chartTrackingRefBased/>
  <w15:docId w15:val="{EB51F1C5-9272-40FD-AB31-EE2889AD2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362C75"/>
    <w:pPr>
      <w:spacing w:after="200" w:line="280" w:lineRule="atLeast"/>
      <w:jc w:val="both"/>
    </w:pPr>
    <w:rPr>
      <w:rFonts w:ascii="Gill Sans MT" w:eastAsiaTheme="minorEastAsia" w:hAnsi="Gill Sans MT" w:cs="GillSansMTStd-Book"/>
      <w:kern w:val="0"/>
      <w14:ligatures w14:val="none"/>
    </w:rPr>
  </w:style>
  <w:style w:type="paragraph" w:styleId="Heading1">
    <w:name w:val="heading 1"/>
    <w:next w:val="Normal"/>
    <w:link w:val="Heading1Char"/>
    <w:uiPriority w:val="2"/>
    <w:qFormat/>
    <w:rsid w:val="00CE3EAE"/>
    <w:pPr>
      <w:keepNext/>
      <w:spacing w:before="360" w:after="240" w:line="240" w:lineRule="auto"/>
      <w:outlineLvl w:val="0"/>
    </w:pPr>
    <w:rPr>
      <w:rFonts w:ascii="Cambria" w:eastAsiaTheme="minorEastAsia" w:hAnsi="Cambria" w:cs="GillSansMTStd-Book"/>
      <w:b/>
      <w:bCs/>
      <w:caps/>
      <w:noProof/>
      <w:color w:val="BA0C2F"/>
      <w:kern w:val="0"/>
      <w:sz w:val="40"/>
      <w:szCs w:val="26"/>
      <w14:ligatures w14:val="none"/>
    </w:rPr>
  </w:style>
  <w:style w:type="paragraph" w:styleId="Heading2">
    <w:name w:val="heading 2"/>
    <w:basedOn w:val="Normal"/>
    <w:next w:val="Normal"/>
    <w:link w:val="Heading2Char"/>
    <w:uiPriority w:val="2"/>
    <w:qFormat/>
    <w:rsid w:val="00F219A2"/>
    <w:pPr>
      <w:keepNext/>
      <w:tabs>
        <w:tab w:val="left" w:pos="504"/>
      </w:tabs>
      <w:spacing w:before="360"/>
      <w:jc w:val="left"/>
      <w:outlineLvl w:val="1"/>
    </w:pPr>
    <w:rPr>
      <w:rFonts w:ascii="Cambria" w:hAnsi="Cambria"/>
      <w:b/>
      <w:bCs/>
      <w:caps/>
      <w:color w:val="002060"/>
      <w:sz w:val="24"/>
    </w:rPr>
  </w:style>
  <w:style w:type="paragraph" w:styleId="Heading3">
    <w:name w:val="heading 3"/>
    <w:basedOn w:val="Normal"/>
    <w:next w:val="Normal"/>
    <w:link w:val="Heading3Char"/>
    <w:uiPriority w:val="2"/>
    <w:unhideWhenUsed/>
    <w:qFormat/>
    <w:rsid w:val="00FC2862"/>
    <w:pPr>
      <w:keepNext/>
      <w:keepLines/>
      <w:spacing w:before="40" w:after="0"/>
      <w:outlineLvl w:val="2"/>
    </w:pPr>
    <w:rPr>
      <w:rFonts w:ascii="Cambria" w:eastAsiaTheme="majorEastAsia" w:hAnsi="Cambria" w:cstheme="majorBidi"/>
      <w:b/>
      <w:color w:val="002060"/>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CE3EAE"/>
    <w:rPr>
      <w:rFonts w:ascii="Cambria" w:eastAsiaTheme="minorEastAsia" w:hAnsi="Cambria" w:cs="GillSansMTStd-Book"/>
      <w:b/>
      <w:bCs/>
      <w:caps/>
      <w:noProof/>
      <w:color w:val="BA0C2F"/>
      <w:kern w:val="0"/>
      <w:sz w:val="40"/>
      <w:szCs w:val="26"/>
      <w14:ligatures w14:val="none"/>
    </w:rPr>
  </w:style>
  <w:style w:type="character" w:customStyle="1" w:styleId="Heading2Char">
    <w:name w:val="Heading 2 Char"/>
    <w:basedOn w:val="DefaultParagraphFont"/>
    <w:link w:val="Heading2"/>
    <w:uiPriority w:val="2"/>
    <w:rsid w:val="00F219A2"/>
    <w:rPr>
      <w:rFonts w:ascii="Cambria" w:eastAsiaTheme="minorEastAsia" w:hAnsi="Cambria" w:cs="GillSansMTStd-Book"/>
      <w:b/>
      <w:bCs/>
      <w:caps/>
      <w:color w:val="002060"/>
      <w:kern w:val="0"/>
      <w:sz w:val="24"/>
      <w14:ligatures w14:val="none"/>
    </w:rPr>
  </w:style>
  <w:style w:type="character" w:styleId="CommentReference">
    <w:name w:val="annotation reference"/>
    <w:basedOn w:val="DefaultParagraphFont"/>
    <w:uiPriority w:val="99"/>
    <w:semiHidden/>
    <w:unhideWhenUsed/>
    <w:rsid w:val="00362C75"/>
    <w:rPr>
      <w:sz w:val="16"/>
      <w:szCs w:val="16"/>
    </w:rPr>
  </w:style>
  <w:style w:type="paragraph" w:styleId="CommentText">
    <w:name w:val="annotation text"/>
    <w:basedOn w:val="Normal"/>
    <w:link w:val="CommentTextChar"/>
    <w:uiPriority w:val="99"/>
    <w:unhideWhenUsed/>
    <w:rsid w:val="00362C75"/>
    <w:pPr>
      <w:spacing w:line="240" w:lineRule="auto"/>
    </w:pPr>
    <w:rPr>
      <w:sz w:val="20"/>
      <w:szCs w:val="20"/>
    </w:rPr>
  </w:style>
  <w:style w:type="character" w:customStyle="1" w:styleId="CommentTextChar">
    <w:name w:val="Comment Text Char"/>
    <w:basedOn w:val="DefaultParagraphFont"/>
    <w:link w:val="CommentText"/>
    <w:uiPriority w:val="99"/>
    <w:rsid w:val="00362C75"/>
    <w:rPr>
      <w:rFonts w:ascii="Gill Sans MT" w:eastAsiaTheme="minorEastAsia" w:hAnsi="Gill Sans MT" w:cs="GillSansMTStd-Book"/>
      <w:kern w:val="0"/>
      <w:sz w:val="20"/>
      <w:szCs w:val="20"/>
      <w14:ligatures w14:val="none"/>
    </w:rPr>
  </w:style>
  <w:style w:type="paragraph" w:styleId="Revision">
    <w:name w:val="Revision"/>
    <w:hidden/>
    <w:uiPriority w:val="99"/>
    <w:semiHidden/>
    <w:rsid w:val="00362C75"/>
    <w:pPr>
      <w:spacing w:after="0" w:line="240" w:lineRule="auto"/>
    </w:pPr>
    <w:rPr>
      <w:rFonts w:ascii="Gill Sans MT" w:eastAsiaTheme="minorEastAsia" w:hAnsi="Gill Sans MT" w:cs="GillSansMTStd-Book"/>
      <w:kern w:val="0"/>
      <w14:ligatures w14:val="none"/>
    </w:rPr>
  </w:style>
  <w:style w:type="paragraph" w:styleId="CommentSubject">
    <w:name w:val="annotation subject"/>
    <w:basedOn w:val="CommentText"/>
    <w:next w:val="CommentText"/>
    <w:link w:val="CommentSubjectChar"/>
    <w:uiPriority w:val="99"/>
    <w:semiHidden/>
    <w:unhideWhenUsed/>
    <w:rsid w:val="00362C75"/>
    <w:rPr>
      <w:b/>
      <w:bCs/>
    </w:rPr>
  </w:style>
  <w:style w:type="character" w:customStyle="1" w:styleId="CommentSubjectChar">
    <w:name w:val="Comment Subject Char"/>
    <w:basedOn w:val="CommentTextChar"/>
    <w:link w:val="CommentSubject"/>
    <w:uiPriority w:val="99"/>
    <w:semiHidden/>
    <w:rsid w:val="00362C75"/>
    <w:rPr>
      <w:rFonts w:ascii="Gill Sans MT" w:eastAsiaTheme="minorEastAsia" w:hAnsi="Gill Sans MT" w:cs="GillSansMTStd-Book"/>
      <w:b/>
      <w:bCs/>
      <w:kern w:val="0"/>
      <w:sz w:val="20"/>
      <w:szCs w:val="20"/>
      <w14:ligatures w14:val="none"/>
    </w:rPr>
  </w:style>
  <w:style w:type="paragraph" w:styleId="ListParagraph">
    <w:name w:val="List Paragraph"/>
    <w:basedOn w:val="Normal"/>
    <w:uiPriority w:val="34"/>
    <w:qFormat/>
    <w:rsid w:val="00362C75"/>
    <w:pPr>
      <w:ind w:left="720"/>
      <w:contextualSpacing/>
    </w:pPr>
  </w:style>
  <w:style w:type="paragraph" w:styleId="FootnoteText">
    <w:name w:val="footnote text"/>
    <w:aliases w:val="Footnote Text Char2,Footnote Text Char Char1,Footnote Text Char1 Char Char,Footnote Text Char Char Char Char,Footnote Text Char2 Char Char Char Char1,Footnote Text Char1 Char Char Char Char Char,Footnote Text Char1 Char,Footnote Text Char1"/>
    <w:basedOn w:val="Normal"/>
    <w:link w:val="FootnoteTextChar"/>
    <w:unhideWhenUsed/>
    <w:qFormat/>
    <w:rsid w:val="00E35914"/>
    <w:pPr>
      <w:spacing w:after="0" w:line="240" w:lineRule="auto"/>
      <w:jc w:val="left"/>
    </w:pPr>
    <w:rPr>
      <w:rFonts w:eastAsiaTheme="minorHAnsi" w:cstheme="minorBidi"/>
      <w:sz w:val="18"/>
      <w:szCs w:val="24"/>
    </w:rPr>
  </w:style>
  <w:style w:type="character" w:customStyle="1" w:styleId="FootnoteTextChar">
    <w:name w:val="Footnote Text Char"/>
    <w:aliases w:val="Footnote Text Char2 Char,Footnote Text Char Char1 Char,Footnote Text Char1 Char Char Char,Footnote Text Char Char Char Char Char,Footnote Text Char2 Char Char Char Char1 Char,Footnote Text Char1 Char Char Char Char Char Char"/>
    <w:basedOn w:val="DefaultParagraphFont"/>
    <w:link w:val="FootnoteText"/>
    <w:rsid w:val="00E35914"/>
    <w:rPr>
      <w:rFonts w:ascii="Gill Sans MT" w:hAnsi="Gill Sans MT"/>
      <w:kern w:val="0"/>
      <w:sz w:val="18"/>
      <w:szCs w:val="24"/>
      <w14:ligatures w14:val="none"/>
    </w:rPr>
  </w:style>
  <w:style w:type="character" w:styleId="FootnoteReference">
    <w:name w:val="footnote reference"/>
    <w:basedOn w:val="DefaultParagraphFont"/>
    <w:uiPriority w:val="99"/>
    <w:unhideWhenUsed/>
    <w:qFormat/>
    <w:rsid w:val="00E35914"/>
    <w:rPr>
      <w:rFonts w:ascii="Gill Sans MT" w:hAnsi="Gill Sans MT"/>
      <w:caps w:val="0"/>
      <w:smallCaps w:val="0"/>
      <w:strike w:val="0"/>
      <w:dstrike w:val="0"/>
      <w:vanish w:val="0"/>
      <w:sz w:val="22"/>
      <w:vertAlign w:val="superscript"/>
    </w:rPr>
  </w:style>
  <w:style w:type="table" w:styleId="TableGrid">
    <w:name w:val="Table Grid"/>
    <w:basedOn w:val="TableNormal"/>
    <w:uiPriority w:val="39"/>
    <w:rsid w:val="003556B3"/>
    <w:pPr>
      <w:spacing w:after="0" w:line="240" w:lineRule="auto"/>
    </w:pPr>
    <w:rPr>
      <w:rFonts w:eastAsiaTheme="minorEastAsia"/>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rsid w:val="00F5027B"/>
    <w:pPr>
      <w:spacing w:line="240" w:lineRule="auto"/>
      <w:ind w:left="1440" w:right="1440"/>
      <w:contextualSpacing/>
    </w:pPr>
    <w:rPr>
      <w:rFonts w:eastAsiaTheme="majorEastAsia" w:cstheme="majorBidi"/>
      <w:caps/>
      <w:color w:val="BA0C2F"/>
      <w:kern w:val="24"/>
      <w:sz w:val="52"/>
      <w:szCs w:val="52"/>
    </w:rPr>
  </w:style>
  <w:style w:type="character" w:customStyle="1" w:styleId="TitleChar">
    <w:name w:val="Title Char"/>
    <w:basedOn w:val="DefaultParagraphFont"/>
    <w:link w:val="Title"/>
    <w:rsid w:val="00F5027B"/>
    <w:rPr>
      <w:rFonts w:ascii="Gill Sans MT" w:eastAsiaTheme="majorEastAsia" w:hAnsi="Gill Sans MT" w:cstheme="majorBidi"/>
      <w:caps/>
      <w:color w:val="BA0C2F"/>
      <w:kern w:val="24"/>
      <w:sz w:val="52"/>
      <w:szCs w:val="52"/>
      <w14:ligatures w14:val="none"/>
    </w:rPr>
  </w:style>
  <w:style w:type="character" w:styleId="Hyperlink">
    <w:name w:val="Hyperlink"/>
    <w:basedOn w:val="DefaultParagraphFont"/>
    <w:uiPriority w:val="99"/>
    <w:unhideWhenUsed/>
    <w:rsid w:val="000243FD"/>
    <w:rPr>
      <w:rFonts w:ascii="Gill Sans MT" w:hAnsi="Gill Sans MT"/>
      <w:b w:val="0"/>
      <w:i w:val="0"/>
      <w:color w:val="808080" w:themeColor="background1" w:themeShade="80"/>
      <w:sz w:val="22"/>
      <w:u w:val="single"/>
    </w:rPr>
  </w:style>
  <w:style w:type="character" w:customStyle="1" w:styleId="UnresolvedMention">
    <w:name w:val="Unresolved Mention"/>
    <w:basedOn w:val="DefaultParagraphFont"/>
    <w:uiPriority w:val="99"/>
    <w:semiHidden/>
    <w:unhideWhenUsed/>
    <w:rsid w:val="006B1F93"/>
    <w:rPr>
      <w:color w:val="605E5C"/>
      <w:shd w:val="clear" w:color="auto" w:fill="E1DFDD"/>
    </w:rPr>
  </w:style>
  <w:style w:type="paragraph" w:styleId="NormalWeb">
    <w:name w:val="Normal (Web)"/>
    <w:basedOn w:val="Normal"/>
    <w:uiPriority w:val="99"/>
    <w:unhideWhenUsed/>
    <w:rsid w:val="004121F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2"/>
    <w:rsid w:val="00FC2862"/>
    <w:rPr>
      <w:rFonts w:ascii="Cambria" w:eastAsiaTheme="majorEastAsia" w:hAnsi="Cambria" w:cstheme="majorBidi"/>
      <w:b/>
      <w:color w:val="002060"/>
      <w:kern w:val="0"/>
      <w:sz w:val="28"/>
      <w:szCs w:val="24"/>
      <w14:ligatures w14:val="none"/>
    </w:rPr>
  </w:style>
  <w:style w:type="character" w:styleId="BookTitle">
    <w:name w:val="Book Title"/>
    <w:basedOn w:val="DefaultParagraphFont"/>
    <w:uiPriority w:val="33"/>
    <w:qFormat/>
    <w:rsid w:val="003F50A5"/>
    <w:rPr>
      <w:b/>
      <w:bCs/>
      <w:i/>
      <w:iCs/>
      <w:spacing w:val="5"/>
    </w:rPr>
  </w:style>
  <w:style w:type="table" w:styleId="PlainTable1">
    <w:name w:val="Plain Table 1"/>
    <w:basedOn w:val="TableNormal"/>
    <w:uiPriority w:val="41"/>
    <w:rsid w:val="004B7EA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C769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76999"/>
    <w:rPr>
      <w:rFonts w:ascii="Gill Sans MT" w:eastAsiaTheme="minorEastAsia" w:hAnsi="Gill Sans MT" w:cs="GillSansMTStd-Book"/>
      <w:kern w:val="0"/>
      <w:sz w:val="20"/>
      <w:szCs w:val="20"/>
      <w14:ligatures w14:val="none"/>
    </w:rPr>
  </w:style>
  <w:style w:type="character" w:styleId="EndnoteReference">
    <w:name w:val="endnote reference"/>
    <w:basedOn w:val="DefaultParagraphFont"/>
    <w:uiPriority w:val="99"/>
    <w:semiHidden/>
    <w:unhideWhenUsed/>
    <w:rsid w:val="00C76999"/>
    <w:rPr>
      <w:vertAlign w:val="superscript"/>
    </w:rPr>
  </w:style>
  <w:style w:type="paragraph" w:styleId="Header">
    <w:name w:val="header"/>
    <w:basedOn w:val="Normal"/>
    <w:link w:val="HeaderChar"/>
    <w:uiPriority w:val="99"/>
    <w:unhideWhenUsed/>
    <w:rsid w:val="00C769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999"/>
    <w:rPr>
      <w:rFonts w:ascii="Gill Sans MT" w:eastAsiaTheme="minorEastAsia" w:hAnsi="Gill Sans MT" w:cs="GillSansMTStd-Book"/>
      <w:kern w:val="0"/>
      <w14:ligatures w14:val="none"/>
    </w:rPr>
  </w:style>
  <w:style w:type="paragraph" w:styleId="Footer">
    <w:name w:val="footer"/>
    <w:basedOn w:val="Normal"/>
    <w:link w:val="FooterChar"/>
    <w:uiPriority w:val="99"/>
    <w:unhideWhenUsed/>
    <w:rsid w:val="00C769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999"/>
    <w:rPr>
      <w:rFonts w:ascii="Gill Sans MT" w:eastAsiaTheme="minorEastAsia" w:hAnsi="Gill Sans MT" w:cs="GillSansMTStd-Book"/>
      <w:kern w:val="0"/>
      <w14:ligatures w14:val="none"/>
    </w:rPr>
  </w:style>
  <w:style w:type="paragraph" w:styleId="TOCHeading">
    <w:name w:val="TOC Heading"/>
    <w:basedOn w:val="Heading1"/>
    <w:next w:val="Normal"/>
    <w:uiPriority w:val="39"/>
    <w:unhideWhenUsed/>
    <w:qFormat/>
    <w:rsid w:val="00CE3EAE"/>
    <w:pPr>
      <w:keepLines/>
      <w:spacing w:before="240" w:after="0" w:line="259" w:lineRule="auto"/>
      <w:outlineLvl w:val="9"/>
    </w:pPr>
    <w:rPr>
      <w:rFonts w:asciiTheme="majorHAnsi" w:eastAsiaTheme="majorEastAsia" w:hAnsiTheme="majorHAnsi" w:cstheme="majorBidi"/>
      <w:b w:val="0"/>
      <w:bCs w:val="0"/>
      <w:caps w:val="0"/>
      <w:noProof w:val="0"/>
      <w:color w:val="2E74B5" w:themeColor="accent1" w:themeShade="BF"/>
      <w:sz w:val="32"/>
      <w:szCs w:val="32"/>
    </w:rPr>
  </w:style>
  <w:style w:type="paragraph" w:styleId="TOC1">
    <w:name w:val="toc 1"/>
    <w:basedOn w:val="Normal"/>
    <w:next w:val="Normal"/>
    <w:autoRedefine/>
    <w:uiPriority w:val="39"/>
    <w:unhideWhenUsed/>
    <w:rsid w:val="00B27573"/>
    <w:pPr>
      <w:tabs>
        <w:tab w:val="left" w:pos="440"/>
        <w:tab w:val="right" w:leader="dot" w:pos="9016"/>
      </w:tabs>
      <w:spacing w:after="100"/>
    </w:pPr>
    <w:rPr>
      <w:rFonts w:ascii="Cambria" w:hAnsi="Cambria"/>
      <w:b/>
      <w:bCs/>
      <w:noProof/>
      <w:color w:val="002060"/>
      <w:sz w:val="24"/>
      <w:szCs w:val="24"/>
      <w:lang w:val="mk-MK"/>
    </w:rPr>
  </w:style>
  <w:style w:type="paragraph" w:styleId="TOC2">
    <w:name w:val="toc 2"/>
    <w:basedOn w:val="Normal"/>
    <w:next w:val="Normal"/>
    <w:autoRedefine/>
    <w:uiPriority w:val="39"/>
    <w:unhideWhenUsed/>
    <w:rsid w:val="00B27573"/>
    <w:pPr>
      <w:tabs>
        <w:tab w:val="right" w:leader="dot" w:pos="9016"/>
      </w:tabs>
      <w:spacing w:after="100"/>
      <w:ind w:left="220"/>
    </w:pPr>
    <w:rPr>
      <w:rFonts w:ascii="Cambria" w:hAnsi="Cambria" w:cs="Calibri"/>
      <w:b/>
      <w:bCs/>
      <w:noProof/>
      <w:color w:val="002060"/>
      <w:sz w:val="24"/>
      <w:szCs w:val="24"/>
      <w:lang w:val="mk-MK"/>
    </w:rPr>
  </w:style>
  <w:style w:type="paragraph" w:styleId="TOC3">
    <w:name w:val="toc 3"/>
    <w:basedOn w:val="Normal"/>
    <w:next w:val="Normal"/>
    <w:autoRedefine/>
    <w:uiPriority w:val="39"/>
    <w:unhideWhenUsed/>
    <w:rsid w:val="00CE3EAE"/>
    <w:pPr>
      <w:spacing w:after="100"/>
      <w:ind w:left="440"/>
    </w:pPr>
  </w:style>
  <w:style w:type="character" w:styleId="FollowedHyperlink">
    <w:name w:val="FollowedHyperlink"/>
    <w:basedOn w:val="DefaultParagraphFont"/>
    <w:uiPriority w:val="99"/>
    <w:semiHidden/>
    <w:unhideWhenUsed/>
    <w:rsid w:val="002D0A0C"/>
    <w:rPr>
      <w:color w:val="954F72" w:themeColor="followedHyperlink"/>
      <w:u w:val="single"/>
    </w:rPr>
  </w:style>
  <w:style w:type="paragraph" w:customStyle="1" w:styleId="FooterOdd">
    <w:name w:val="Footer Odd"/>
    <w:basedOn w:val="Normal"/>
    <w:uiPriority w:val="2"/>
    <w:rsid w:val="00095599"/>
    <w:pPr>
      <w:tabs>
        <w:tab w:val="right" w:pos="9360"/>
      </w:tabs>
      <w:spacing w:after="0" w:line="240" w:lineRule="auto"/>
    </w:pPr>
    <w:rPr>
      <w:caps/>
      <w:color w:val="6C6463"/>
      <w:sz w:val="18"/>
    </w:rPr>
  </w:style>
  <w:style w:type="character" w:styleId="Strong">
    <w:name w:val="Strong"/>
    <w:basedOn w:val="DefaultParagraphFont"/>
    <w:uiPriority w:val="22"/>
    <w:qFormat/>
    <w:rsid w:val="00F71A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590766">
      <w:bodyDiv w:val="1"/>
      <w:marLeft w:val="0"/>
      <w:marRight w:val="0"/>
      <w:marTop w:val="0"/>
      <w:marBottom w:val="0"/>
      <w:divBdr>
        <w:top w:val="none" w:sz="0" w:space="0" w:color="auto"/>
        <w:left w:val="none" w:sz="0" w:space="0" w:color="auto"/>
        <w:bottom w:val="none" w:sz="0" w:space="0" w:color="auto"/>
        <w:right w:val="none" w:sz="0" w:space="0" w:color="auto"/>
      </w:divBdr>
    </w:div>
    <w:div w:id="180319542">
      <w:bodyDiv w:val="1"/>
      <w:marLeft w:val="0"/>
      <w:marRight w:val="0"/>
      <w:marTop w:val="0"/>
      <w:marBottom w:val="0"/>
      <w:divBdr>
        <w:top w:val="none" w:sz="0" w:space="0" w:color="auto"/>
        <w:left w:val="none" w:sz="0" w:space="0" w:color="auto"/>
        <w:bottom w:val="none" w:sz="0" w:space="0" w:color="auto"/>
        <w:right w:val="none" w:sz="0" w:space="0" w:color="auto"/>
      </w:divBdr>
    </w:div>
    <w:div w:id="591427644">
      <w:bodyDiv w:val="1"/>
      <w:marLeft w:val="0"/>
      <w:marRight w:val="0"/>
      <w:marTop w:val="0"/>
      <w:marBottom w:val="0"/>
      <w:divBdr>
        <w:top w:val="none" w:sz="0" w:space="0" w:color="auto"/>
        <w:left w:val="none" w:sz="0" w:space="0" w:color="auto"/>
        <w:bottom w:val="none" w:sz="0" w:space="0" w:color="auto"/>
        <w:right w:val="none" w:sz="0" w:space="0" w:color="auto"/>
      </w:divBdr>
    </w:div>
    <w:div w:id="746418716">
      <w:bodyDiv w:val="1"/>
      <w:marLeft w:val="0"/>
      <w:marRight w:val="0"/>
      <w:marTop w:val="0"/>
      <w:marBottom w:val="0"/>
      <w:divBdr>
        <w:top w:val="none" w:sz="0" w:space="0" w:color="auto"/>
        <w:left w:val="none" w:sz="0" w:space="0" w:color="auto"/>
        <w:bottom w:val="none" w:sz="0" w:space="0" w:color="auto"/>
        <w:right w:val="none" w:sz="0" w:space="0" w:color="auto"/>
      </w:divBdr>
    </w:div>
    <w:div w:id="787625355">
      <w:bodyDiv w:val="1"/>
      <w:marLeft w:val="0"/>
      <w:marRight w:val="0"/>
      <w:marTop w:val="0"/>
      <w:marBottom w:val="0"/>
      <w:divBdr>
        <w:top w:val="none" w:sz="0" w:space="0" w:color="auto"/>
        <w:left w:val="none" w:sz="0" w:space="0" w:color="auto"/>
        <w:bottom w:val="none" w:sz="0" w:space="0" w:color="auto"/>
        <w:right w:val="none" w:sz="0" w:space="0" w:color="auto"/>
      </w:divBdr>
    </w:div>
    <w:div w:id="790706489">
      <w:bodyDiv w:val="1"/>
      <w:marLeft w:val="0"/>
      <w:marRight w:val="0"/>
      <w:marTop w:val="0"/>
      <w:marBottom w:val="0"/>
      <w:divBdr>
        <w:top w:val="none" w:sz="0" w:space="0" w:color="auto"/>
        <w:left w:val="none" w:sz="0" w:space="0" w:color="auto"/>
        <w:bottom w:val="none" w:sz="0" w:space="0" w:color="auto"/>
        <w:right w:val="none" w:sz="0" w:space="0" w:color="auto"/>
      </w:divBdr>
    </w:div>
    <w:div w:id="829950829">
      <w:bodyDiv w:val="1"/>
      <w:marLeft w:val="0"/>
      <w:marRight w:val="0"/>
      <w:marTop w:val="0"/>
      <w:marBottom w:val="0"/>
      <w:divBdr>
        <w:top w:val="none" w:sz="0" w:space="0" w:color="auto"/>
        <w:left w:val="none" w:sz="0" w:space="0" w:color="auto"/>
        <w:bottom w:val="none" w:sz="0" w:space="0" w:color="auto"/>
        <w:right w:val="none" w:sz="0" w:space="0" w:color="auto"/>
      </w:divBdr>
    </w:div>
    <w:div w:id="862593422">
      <w:bodyDiv w:val="1"/>
      <w:marLeft w:val="0"/>
      <w:marRight w:val="0"/>
      <w:marTop w:val="0"/>
      <w:marBottom w:val="0"/>
      <w:divBdr>
        <w:top w:val="none" w:sz="0" w:space="0" w:color="auto"/>
        <w:left w:val="none" w:sz="0" w:space="0" w:color="auto"/>
        <w:bottom w:val="none" w:sz="0" w:space="0" w:color="auto"/>
        <w:right w:val="none" w:sz="0" w:space="0" w:color="auto"/>
      </w:divBdr>
    </w:div>
    <w:div w:id="1053894237">
      <w:bodyDiv w:val="1"/>
      <w:marLeft w:val="0"/>
      <w:marRight w:val="0"/>
      <w:marTop w:val="0"/>
      <w:marBottom w:val="0"/>
      <w:divBdr>
        <w:top w:val="none" w:sz="0" w:space="0" w:color="auto"/>
        <w:left w:val="none" w:sz="0" w:space="0" w:color="auto"/>
        <w:bottom w:val="none" w:sz="0" w:space="0" w:color="auto"/>
        <w:right w:val="none" w:sz="0" w:space="0" w:color="auto"/>
      </w:divBdr>
    </w:div>
    <w:div w:id="1054501007">
      <w:bodyDiv w:val="1"/>
      <w:marLeft w:val="0"/>
      <w:marRight w:val="0"/>
      <w:marTop w:val="0"/>
      <w:marBottom w:val="0"/>
      <w:divBdr>
        <w:top w:val="none" w:sz="0" w:space="0" w:color="auto"/>
        <w:left w:val="none" w:sz="0" w:space="0" w:color="auto"/>
        <w:bottom w:val="none" w:sz="0" w:space="0" w:color="auto"/>
        <w:right w:val="none" w:sz="0" w:space="0" w:color="auto"/>
      </w:divBdr>
    </w:div>
    <w:div w:id="1060133846">
      <w:bodyDiv w:val="1"/>
      <w:marLeft w:val="0"/>
      <w:marRight w:val="0"/>
      <w:marTop w:val="0"/>
      <w:marBottom w:val="0"/>
      <w:divBdr>
        <w:top w:val="none" w:sz="0" w:space="0" w:color="auto"/>
        <w:left w:val="none" w:sz="0" w:space="0" w:color="auto"/>
        <w:bottom w:val="none" w:sz="0" w:space="0" w:color="auto"/>
        <w:right w:val="none" w:sz="0" w:space="0" w:color="auto"/>
      </w:divBdr>
    </w:div>
    <w:div w:id="1067654503">
      <w:bodyDiv w:val="1"/>
      <w:marLeft w:val="0"/>
      <w:marRight w:val="0"/>
      <w:marTop w:val="0"/>
      <w:marBottom w:val="0"/>
      <w:divBdr>
        <w:top w:val="none" w:sz="0" w:space="0" w:color="auto"/>
        <w:left w:val="none" w:sz="0" w:space="0" w:color="auto"/>
        <w:bottom w:val="none" w:sz="0" w:space="0" w:color="auto"/>
        <w:right w:val="none" w:sz="0" w:space="0" w:color="auto"/>
      </w:divBdr>
    </w:div>
    <w:div w:id="1069966060">
      <w:bodyDiv w:val="1"/>
      <w:marLeft w:val="0"/>
      <w:marRight w:val="0"/>
      <w:marTop w:val="0"/>
      <w:marBottom w:val="0"/>
      <w:divBdr>
        <w:top w:val="none" w:sz="0" w:space="0" w:color="auto"/>
        <w:left w:val="none" w:sz="0" w:space="0" w:color="auto"/>
        <w:bottom w:val="none" w:sz="0" w:space="0" w:color="auto"/>
        <w:right w:val="none" w:sz="0" w:space="0" w:color="auto"/>
      </w:divBdr>
    </w:div>
    <w:div w:id="1306736756">
      <w:bodyDiv w:val="1"/>
      <w:marLeft w:val="0"/>
      <w:marRight w:val="0"/>
      <w:marTop w:val="0"/>
      <w:marBottom w:val="0"/>
      <w:divBdr>
        <w:top w:val="none" w:sz="0" w:space="0" w:color="auto"/>
        <w:left w:val="none" w:sz="0" w:space="0" w:color="auto"/>
        <w:bottom w:val="none" w:sz="0" w:space="0" w:color="auto"/>
        <w:right w:val="none" w:sz="0" w:space="0" w:color="auto"/>
      </w:divBdr>
    </w:div>
    <w:div w:id="1426460620">
      <w:bodyDiv w:val="1"/>
      <w:marLeft w:val="0"/>
      <w:marRight w:val="0"/>
      <w:marTop w:val="0"/>
      <w:marBottom w:val="0"/>
      <w:divBdr>
        <w:top w:val="none" w:sz="0" w:space="0" w:color="auto"/>
        <w:left w:val="none" w:sz="0" w:space="0" w:color="auto"/>
        <w:bottom w:val="none" w:sz="0" w:space="0" w:color="auto"/>
        <w:right w:val="none" w:sz="0" w:space="0" w:color="auto"/>
      </w:divBdr>
    </w:div>
    <w:div w:id="1582061960">
      <w:bodyDiv w:val="1"/>
      <w:marLeft w:val="0"/>
      <w:marRight w:val="0"/>
      <w:marTop w:val="0"/>
      <w:marBottom w:val="0"/>
      <w:divBdr>
        <w:top w:val="none" w:sz="0" w:space="0" w:color="auto"/>
        <w:left w:val="none" w:sz="0" w:space="0" w:color="auto"/>
        <w:bottom w:val="none" w:sz="0" w:space="0" w:color="auto"/>
        <w:right w:val="none" w:sz="0" w:space="0" w:color="auto"/>
      </w:divBdr>
    </w:div>
    <w:div w:id="1681463477">
      <w:bodyDiv w:val="1"/>
      <w:marLeft w:val="0"/>
      <w:marRight w:val="0"/>
      <w:marTop w:val="0"/>
      <w:marBottom w:val="0"/>
      <w:divBdr>
        <w:top w:val="none" w:sz="0" w:space="0" w:color="auto"/>
        <w:left w:val="none" w:sz="0" w:space="0" w:color="auto"/>
        <w:bottom w:val="none" w:sz="0" w:space="0" w:color="auto"/>
        <w:right w:val="none" w:sz="0" w:space="0" w:color="auto"/>
      </w:divBdr>
    </w:div>
    <w:div w:id="1789009186">
      <w:bodyDiv w:val="1"/>
      <w:marLeft w:val="0"/>
      <w:marRight w:val="0"/>
      <w:marTop w:val="0"/>
      <w:marBottom w:val="0"/>
      <w:divBdr>
        <w:top w:val="none" w:sz="0" w:space="0" w:color="auto"/>
        <w:left w:val="none" w:sz="0" w:space="0" w:color="auto"/>
        <w:bottom w:val="none" w:sz="0" w:space="0" w:color="auto"/>
        <w:right w:val="none" w:sz="0" w:space="0" w:color="auto"/>
      </w:divBdr>
    </w:div>
    <w:div w:id="1822775121">
      <w:bodyDiv w:val="1"/>
      <w:marLeft w:val="0"/>
      <w:marRight w:val="0"/>
      <w:marTop w:val="0"/>
      <w:marBottom w:val="0"/>
      <w:divBdr>
        <w:top w:val="none" w:sz="0" w:space="0" w:color="auto"/>
        <w:left w:val="none" w:sz="0" w:space="0" w:color="auto"/>
        <w:bottom w:val="none" w:sz="0" w:space="0" w:color="auto"/>
        <w:right w:val="none" w:sz="0" w:space="0" w:color="auto"/>
      </w:divBdr>
    </w:div>
    <w:div w:id="197571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E:\In%20progress\FINAL_ALB_&#1040;&#1085;&#1072;&#1083;&#1080;&#1079;&#1072;%20&#1085;&#1072;%20&#1074;&#1088;&#1072;&#1073;&#1086;&#1090;&#1091;&#1074;&#1072;&#1114;&#1072;%20&#1074;&#1086;%20&#1079;&#1076;&#1088;&#1072;&#1074;&#1089;&#1090;&#1074;&#1086;%2001.07.2024.doc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rb.gy/kj2vpj" TargetMode="External"/><Relationship Id="rId2" Type="http://schemas.openxmlformats.org/officeDocument/2006/relationships/hyperlink" Target="https://rb.gy/v8ilaj" TargetMode="External"/><Relationship Id="rId1" Type="http://schemas.openxmlformats.org/officeDocument/2006/relationships/hyperlink" Target="https://dksk.mk/wp-content/uploads/2021/01/Nacionalna-strategija-DKSK-KONECNA.pdf" TargetMode="External"/><Relationship Id="rId6" Type="http://schemas.openxmlformats.org/officeDocument/2006/relationships/hyperlink" Target="https://www.mioa.gov.mk/mk-MK/news/mioa-napravena-promena-vo-veb-alatkata-balanser-soglasno-rezultatite-od-sprovedeniot-popis-vo-2021-godina-4157.nspx" TargetMode="External"/><Relationship Id="rId5" Type="http://schemas.openxmlformats.org/officeDocument/2006/relationships/hyperlink" Target="https://mioa.gov.mk/sites/default/files/pbl_files/documents/legislation/Metodologija.pdf" TargetMode="External"/><Relationship Id="rId4" Type="http://schemas.openxmlformats.org/officeDocument/2006/relationships/hyperlink" Target="https://ombudsman.mk/CMS/Upload/NarodenPravobranitel/upload/Godisni%20izvestai/GI-2023/GI-202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B2D36-5940-4E8D-A0E3-9386C429B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1468</TotalTime>
  <Pages>33</Pages>
  <Words>9809</Words>
  <Characters>55914</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CUP</dc:creator>
  <cp:keywords/>
  <dc:description/>
  <cp:lastModifiedBy>10Pro</cp:lastModifiedBy>
  <cp:revision>35</cp:revision>
  <cp:lastPrinted>2024-05-16T09:28:00Z</cp:lastPrinted>
  <dcterms:created xsi:type="dcterms:W3CDTF">2024-10-09T20:34:00Z</dcterms:created>
  <dcterms:modified xsi:type="dcterms:W3CDTF">2024-10-14T08:43:00Z</dcterms:modified>
</cp:coreProperties>
</file>